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5D46" w14:textId="77777777" w:rsidR="004143FE" w:rsidRDefault="004143FE">
      <w:pPr>
        <w:widowControl w:val="0"/>
        <w:pBdr>
          <w:top w:val="nil"/>
          <w:left w:val="nil"/>
          <w:bottom w:val="nil"/>
          <w:right w:val="nil"/>
          <w:between w:val="nil"/>
        </w:pBdr>
        <w:rPr>
          <w:color w:val="000000"/>
          <w:sz w:val="40"/>
          <w:szCs w:val="40"/>
        </w:rPr>
      </w:pPr>
      <w:bookmarkStart w:id="0" w:name="_Hlk116310127"/>
      <w:bookmarkEnd w:id="0"/>
    </w:p>
    <w:p w14:paraId="4B195D47" w14:textId="77777777" w:rsidR="004143FE" w:rsidRDefault="004143FE">
      <w:pPr>
        <w:widowControl w:val="0"/>
        <w:pBdr>
          <w:top w:val="nil"/>
          <w:left w:val="nil"/>
          <w:bottom w:val="nil"/>
          <w:right w:val="nil"/>
          <w:between w:val="nil"/>
        </w:pBdr>
        <w:rPr>
          <w:color w:val="000000"/>
          <w:sz w:val="20"/>
          <w:szCs w:val="20"/>
        </w:rPr>
      </w:pPr>
    </w:p>
    <w:p w14:paraId="4B195D48" w14:textId="77777777" w:rsidR="004143FE" w:rsidRDefault="004143FE">
      <w:pPr>
        <w:widowControl w:val="0"/>
        <w:pBdr>
          <w:top w:val="nil"/>
          <w:left w:val="nil"/>
          <w:bottom w:val="nil"/>
          <w:right w:val="nil"/>
          <w:between w:val="nil"/>
        </w:pBdr>
        <w:rPr>
          <w:color w:val="000000"/>
          <w:sz w:val="20"/>
          <w:szCs w:val="20"/>
        </w:rPr>
      </w:pPr>
    </w:p>
    <w:p w14:paraId="4B195D49" w14:textId="77777777" w:rsidR="004143FE" w:rsidRDefault="004143FE">
      <w:pPr>
        <w:widowControl w:val="0"/>
        <w:spacing w:line="276" w:lineRule="auto"/>
      </w:pP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240"/>
        <w:gridCol w:w="3544"/>
        <w:gridCol w:w="1984"/>
      </w:tblGrid>
      <w:tr w:rsidR="004143FE" w14:paraId="4B195D4D" w14:textId="77777777">
        <w:trPr>
          <w:trHeight w:val="386"/>
        </w:trPr>
        <w:tc>
          <w:tcPr>
            <w:tcW w:w="10768" w:type="dxa"/>
            <w:gridSpan w:val="3"/>
          </w:tcPr>
          <w:p w14:paraId="4B195D4A" w14:textId="77777777" w:rsidR="004143FE" w:rsidRDefault="00972F95">
            <w:pPr>
              <w:rPr>
                <w:sz w:val="24"/>
                <w:szCs w:val="24"/>
              </w:rPr>
            </w:pPr>
            <w:r>
              <w:rPr>
                <w:sz w:val="24"/>
                <w:szCs w:val="24"/>
              </w:rPr>
              <w:t xml:space="preserve">                                                   </w:t>
            </w:r>
          </w:p>
          <w:p w14:paraId="4B195D4B" w14:textId="77777777" w:rsidR="004143FE" w:rsidRDefault="00972F95">
            <w:pPr>
              <w:shd w:val="clear" w:color="auto" w:fill="FFFFFF"/>
              <w:jc w:val="center"/>
              <w:rPr>
                <w:b/>
                <w:sz w:val="40"/>
                <w:szCs w:val="40"/>
              </w:rPr>
            </w:pPr>
            <w:r>
              <w:rPr>
                <w:b/>
                <w:sz w:val="40"/>
                <w:szCs w:val="40"/>
              </w:rPr>
              <w:t>T Levels - Safeguarding project</w:t>
            </w:r>
          </w:p>
          <w:p w14:paraId="4B195D4C" w14:textId="77777777" w:rsidR="004143FE" w:rsidRDefault="004143FE">
            <w:pPr>
              <w:rPr>
                <w:sz w:val="24"/>
                <w:szCs w:val="24"/>
              </w:rPr>
            </w:pPr>
          </w:p>
        </w:tc>
      </w:tr>
      <w:tr w:rsidR="004143FE" w14:paraId="4B195D51" w14:textId="77777777">
        <w:trPr>
          <w:trHeight w:val="519"/>
        </w:trPr>
        <w:tc>
          <w:tcPr>
            <w:tcW w:w="5240" w:type="dxa"/>
          </w:tcPr>
          <w:p w14:paraId="4B195D4E" w14:textId="77777777" w:rsidR="004143FE" w:rsidRDefault="00972F95">
            <w:pPr>
              <w:rPr>
                <w:sz w:val="24"/>
                <w:szCs w:val="24"/>
              </w:rPr>
            </w:pPr>
            <w:r>
              <w:rPr>
                <w:sz w:val="24"/>
                <w:szCs w:val="24"/>
              </w:rPr>
              <w:t>Week number and content</w:t>
            </w:r>
          </w:p>
        </w:tc>
        <w:tc>
          <w:tcPr>
            <w:tcW w:w="3544" w:type="dxa"/>
          </w:tcPr>
          <w:p w14:paraId="4B195D4F" w14:textId="77777777" w:rsidR="004143FE" w:rsidRDefault="004143FE">
            <w:pPr>
              <w:rPr>
                <w:sz w:val="24"/>
                <w:szCs w:val="24"/>
              </w:rPr>
            </w:pPr>
          </w:p>
        </w:tc>
        <w:tc>
          <w:tcPr>
            <w:tcW w:w="1984" w:type="dxa"/>
          </w:tcPr>
          <w:p w14:paraId="4B195D50" w14:textId="77777777" w:rsidR="004143FE" w:rsidRDefault="00972F95">
            <w:pPr>
              <w:rPr>
                <w:sz w:val="24"/>
                <w:szCs w:val="24"/>
              </w:rPr>
            </w:pPr>
            <w:r>
              <w:rPr>
                <w:sz w:val="24"/>
                <w:szCs w:val="24"/>
              </w:rPr>
              <w:t>Date &amp; staff signature</w:t>
            </w:r>
          </w:p>
        </w:tc>
      </w:tr>
      <w:tr w:rsidR="004143FE" w14:paraId="4B195D56" w14:textId="77777777">
        <w:trPr>
          <w:trHeight w:val="519"/>
        </w:trPr>
        <w:tc>
          <w:tcPr>
            <w:tcW w:w="5240" w:type="dxa"/>
          </w:tcPr>
          <w:p w14:paraId="4B195D52" w14:textId="77777777" w:rsidR="004143FE" w:rsidRDefault="00972F95">
            <w:pPr>
              <w:rPr>
                <w:sz w:val="24"/>
                <w:szCs w:val="24"/>
              </w:rPr>
            </w:pPr>
            <w:r>
              <w:rPr>
                <w:sz w:val="24"/>
                <w:szCs w:val="24"/>
              </w:rPr>
              <w:t>Front sheet with Title and name</w:t>
            </w:r>
          </w:p>
          <w:p w14:paraId="4B195D53" w14:textId="77777777" w:rsidR="004143FE" w:rsidRDefault="004143FE">
            <w:pPr>
              <w:rPr>
                <w:sz w:val="24"/>
                <w:szCs w:val="24"/>
              </w:rPr>
            </w:pPr>
          </w:p>
        </w:tc>
        <w:tc>
          <w:tcPr>
            <w:tcW w:w="3544" w:type="dxa"/>
          </w:tcPr>
          <w:p w14:paraId="4B195D54" w14:textId="77777777" w:rsidR="004143FE" w:rsidRDefault="004143FE">
            <w:pPr>
              <w:rPr>
                <w:sz w:val="24"/>
                <w:szCs w:val="24"/>
              </w:rPr>
            </w:pPr>
          </w:p>
        </w:tc>
        <w:tc>
          <w:tcPr>
            <w:tcW w:w="1984" w:type="dxa"/>
          </w:tcPr>
          <w:p w14:paraId="4B195D55" w14:textId="77777777" w:rsidR="004143FE" w:rsidRDefault="004143FE">
            <w:pPr>
              <w:rPr>
                <w:sz w:val="24"/>
                <w:szCs w:val="24"/>
              </w:rPr>
            </w:pPr>
          </w:p>
        </w:tc>
      </w:tr>
      <w:tr w:rsidR="004143FE" w14:paraId="4B195D5B" w14:textId="77777777">
        <w:trPr>
          <w:trHeight w:val="534"/>
        </w:trPr>
        <w:tc>
          <w:tcPr>
            <w:tcW w:w="5240" w:type="dxa"/>
          </w:tcPr>
          <w:p w14:paraId="4B195D57" w14:textId="77777777" w:rsidR="004143FE" w:rsidRDefault="00972F95">
            <w:pPr>
              <w:rPr>
                <w:sz w:val="24"/>
                <w:szCs w:val="24"/>
              </w:rPr>
            </w:pPr>
            <w:r>
              <w:rPr>
                <w:sz w:val="24"/>
                <w:szCs w:val="24"/>
              </w:rPr>
              <w:t>Contents page</w:t>
            </w:r>
          </w:p>
          <w:p w14:paraId="4B195D58" w14:textId="77777777" w:rsidR="004143FE" w:rsidRDefault="004143FE">
            <w:pPr>
              <w:rPr>
                <w:sz w:val="24"/>
                <w:szCs w:val="24"/>
              </w:rPr>
            </w:pPr>
          </w:p>
        </w:tc>
        <w:tc>
          <w:tcPr>
            <w:tcW w:w="3544" w:type="dxa"/>
          </w:tcPr>
          <w:p w14:paraId="4B195D59" w14:textId="77777777" w:rsidR="004143FE" w:rsidRDefault="004143FE">
            <w:pPr>
              <w:rPr>
                <w:sz w:val="24"/>
                <w:szCs w:val="24"/>
              </w:rPr>
            </w:pPr>
          </w:p>
        </w:tc>
        <w:tc>
          <w:tcPr>
            <w:tcW w:w="1984" w:type="dxa"/>
          </w:tcPr>
          <w:p w14:paraId="4B195D5A" w14:textId="77777777" w:rsidR="004143FE" w:rsidRDefault="004143FE">
            <w:pPr>
              <w:rPr>
                <w:sz w:val="24"/>
                <w:szCs w:val="24"/>
              </w:rPr>
            </w:pPr>
          </w:p>
        </w:tc>
      </w:tr>
      <w:tr w:rsidR="004143FE" w14:paraId="4B195D61" w14:textId="77777777">
        <w:trPr>
          <w:trHeight w:val="1856"/>
        </w:trPr>
        <w:tc>
          <w:tcPr>
            <w:tcW w:w="5240" w:type="dxa"/>
          </w:tcPr>
          <w:p w14:paraId="4B195D5C" w14:textId="77777777" w:rsidR="004143FE" w:rsidRDefault="00972F95">
            <w:pPr>
              <w:rPr>
                <w:sz w:val="24"/>
                <w:szCs w:val="24"/>
              </w:rPr>
            </w:pPr>
            <w:r>
              <w:rPr>
                <w:sz w:val="24"/>
                <w:szCs w:val="24"/>
              </w:rPr>
              <w:t xml:space="preserve">Week 1 </w:t>
            </w:r>
          </w:p>
          <w:p w14:paraId="4B195D5D" w14:textId="77777777" w:rsidR="004143FE" w:rsidRDefault="00972F95">
            <w:pPr>
              <w:spacing w:line="259" w:lineRule="auto"/>
              <w:rPr>
                <w:sz w:val="24"/>
                <w:szCs w:val="24"/>
              </w:rPr>
            </w:pPr>
            <w:r>
              <w:rPr>
                <w:sz w:val="24"/>
                <w:szCs w:val="24"/>
              </w:rPr>
              <w:t>You will be put into groups of four, your group will consist of both health and care students, and education and childcare students.</w:t>
            </w:r>
          </w:p>
          <w:p w14:paraId="4B195D5E" w14:textId="77777777" w:rsidR="004143FE" w:rsidRDefault="00972F95">
            <w:pPr>
              <w:spacing w:line="259" w:lineRule="auto"/>
              <w:rPr>
                <w:sz w:val="24"/>
                <w:szCs w:val="24"/>
              </w:rPr>
            </w:pPr>
            <w:r>
              <w:rPr>
                <w:sz w:val="24"/>
                <w:szCs w:val="24"/>
              </w:rPr>
              <w:t>Your group task is to research a serious case review</w:t>
            </w:r>
          </w:p>
        </w:tc>
        <w:tc>
          <w:tcPr>
            <w:tcW w:w="3544" w:type="dxa"/>
          </w:tcPr>
          <w:p w14:paraId="4B195D5F" w14:textId="77777777" w:rsidR="004143FE" w:rsidRDefault="00972F95">
            <w:pPr>
              <w:rPr>
                <w:color w:val="202124"/>
                <w:sz w:val="24"/>
                <w:szCs w:val="24"/>
              </w:rPr>
            </w:pPr>
            <w:r>
              <w:rPr>
                <w:sz w:val="24"/>
                <w:szCs w:val="24"/>
              </w:rPr>
              <w:t xml:space="preserve">Researching serious case reviews will provide students with a baseline knowledge of </w:t>
            </w:r>
            <w:r>
              <w:rPr>
                <w:color w:val="202124"/>
                <w:sz w:val="24"/>
                <w:szCs w:val="24"/>
              </w:rPr>
              <w:t>how SCR’s aim to establish learning for agencies and professionals to improve the way that they work together to safeguard children.</w:t>
            </w:r>
          </w:p>
        </w:tc>
        <w:tc>
          <w:tcPr>
            <w:tcW w:w="1984" w:type="dxa"/>
          </w:tcPr>
          <w:p w14:paraId="4B195D60" w14:textId="77777777" w:rsidR="004143FE" w:rsidRDefault="00972F95">
            <w:pPr>
              <w:spacing w:line="259" w:lineRule="auto"/>
              <w:rPr>
                <w:sz w:val="24"/>
                <w:szCs w:val="24"/>
              </w:rPr>
            </w:pPr>
            <w:r>
              <w:rPr>
                <w:sz w:val="24"/>
                <w:szCs w:val="24"/>
              </w:rPr>
              <w:t>14/01/2022</w:t>
            </w:r>
          </w:p>
        </w:tc>
      </w:tr>
      <w:tr w:rsidR="004143FE" w14:paraId="4B195D6F" w14:textId="77777777">
        <w:trPr>
          <w:trHeight w:val="1856"/>
        </w:trPr>
        <w:tc>
          <w:tcPr>
            <w:tcW w:w="5240" w:type="dxa"/>
          </w:tcPr>
          <w:p w14:paraId="4B195D62" w14:textId="77777777" w:rsidR="004143FE" w:rsidRDefault="00972F95">
            <w:pPr>
              <w:rPr>
                <w:sz w:val="24"/>
                <w:szCs w:val="24"/>
              </w:rPr>
            </w:pPr>
            <w:r>
              <w:rPr>
                <w:sz w:val="24"/>
                <w:szCs w:val="24"/>
              </w:rPr>
              <w:t xml:space="preserve">Week 2 </w:t>
            </w:r>
          </w:p>
          <w:p w14:paraId="4B195D63" w14:textId="77777777" w:rsidR="004143FE" w:rsidRDefault="00972F95">
            <w:pPr>
              <w:rPr>
                <w:sz w:val="24"/>
                <w:szCs w:val="24"/>
              </w:rPr>
            </w:pPr>
            <w:r>
              <w:rPr>
                <w:sz w:val="24"/>
                <w:szCs w:val="24"/>
              </w:rPr>
              <w:t xml:space="preserve">Research the: </w:t>
            </w:r>
          </w:p>
          <w:p w14:paraId="4B195D64" w14:textId="77777777" w:rsidR="004143FE" w:rsidRDefault="00972F95">
            <w:pPr>
              <w:rPr>
                <w:sz w:val="24"/>
                <w:szCs w:val="24"/>
              </w:rPr>
            </w:pPr>
            <w:r>
              <w:rPr>
                <w:sz w:val="24"/>
                <w:szCs w:val="24"/>
              </w:rPr>
              <w:t xml:space="preserve">                        Munro review</w:t>
            </w:r>
          </w:p>
          <w:p w14:paraId="4B195D65" w14:textId="77777777" w:rsidR="004143FE" w:rsidRDefault="00972F95">
            <w:pPr>
              <w:rPr>
                <w:sz w:val="24"/>
                <w:szCs w:val="24"/>
              </w:rPr>
            </w:pPr>
            <w:r>
              <w:rPr>
                <w:sz w:val="24"/>
                <w:szCs w:val="24"/>
              </w:rPr>
              <w:t xml:space="preserve">                        Holly and Jessica- </w:t>
            </w:r>
            <w:proofErr w:type="spellStart"/>
            <w:r>
              <w:rPr>
                <w:sz w:val="24"/>
                <w:szCs w:val="24"/>
              </w:rPr>
              <w:t>Bichard</w:t>
            </w:r>
            <w:proofErr w:type="spellEnd"/>
            <w:r>
              <w:rPr>
                <w:sz w:val="24"/>
                <w:szCs w:val="24"/>
              </w:rPr>
              <w:t xml:space="preserve"> report</w:t>
            </w:r>
          </w:p>
          <w:p w14:paraId="4B195D66" w14:textId="77777777" w:rsidR="004143FE" w:rsidRDefault="00972F95">
            <w:pPr>
              <w:rPr>
                <w:sz w:val="24"/>
                <w:szCs w:val="24"/>
              </w:rPr>
            </w:pPr>
            <w:r>
              <w:rPr>
                <w:sz w:val="24"/>
                <w:szCs w:val="24"/>
              </w:rPr>
              <w:t xml:space="preserve">                        Victoria </w:t>
            </w:r>
            <w:proofErr w:type="spellStart"/>
            <w:r>
              <w:rPr>
                <w:sz w:val="24"/>
                <w:szCs w:val="24"/>
              </w:rPr>
              <w:t>Climbe</w:t>
            </w:r>
            <w:proofErr w:type="spellEnd"/>
            <w:r>
              <w:rPr>
                <w:sz w:val="24"/>
                <w:szCs w:val="24"/>
              </w:rPr>
              <w:t>- Laming report</w:t>
            </w:r>
          </w:p>
          <w:p w14:paraId="4B195D67" w14:textId="77777777" w:rsidR="004143FE" w:rsidRDefault="00972F95">
            <w:pPr>
              <w:rPr>
                <w:sz w:val="24"/>
                <w:szCs w:val="24"/>
              </w:rPr>
            </w:pPr>
            <w:r>
              <w:rPr>
                <w:sz w:val="24"/>
                <w:szCs w:val="24"/>
              </w:rPr>
              <w:t xml:space="preserve">                        Peter Connelly- Haringey</w:t>
            </w:r>
          </w:p>
          <w:p w14:paraId="4B195D68" w14:textId="77777777" w:rsidR="004143FE" w:rsidRDefault="00972F95">
            <w:pPr>
              <w:rPr>
                <w:color w:val="222222"/>
                <w:sz w:val="24"/>
                <w:szCs w:val="24"/>
              </w:rPr>
            </w:pPr>
            <w:r>
              <w:rPr>
                <w:color w:val="222222"/>
                <w:sz w:val="24"/>
                <w:szCs w:val="24"/>
              </w:rPr>
              <w:t>The murder of Steven Hoskin: serious case review: multi-agency and single-agency recommendations and action plans</w:t>
            </w:r>
          </w:p>
          <w:p w14:paraId="4B195D69" w14:textId="77777777" w:rsidR="004143FE" w:rsidRDefault="004143FE">
            <w:pPr>
              <w:rPr>
                <w:sz w:val="24"/>
                <w:szCs w:val="24"/>
              </w:rPr>
            </w:pPr>
          </w:p>
          <w:p w14:paraId="4B195D6A" w14:textId="77777777" w:rsidR="004143FE" w:rsidRDefault="00972F95">
            <w:pPr>
              <w:rPr>
                <w:sz w:val="24"/>
                <w:szCs w:val="24"/>
              </w:rPr>
            </w:pPr>
            <w:r>
              <w:rPr>
                <w:sz w:val="24"/>
                <w:szCs w:val="24"/>
              </w:rPr>
              <w:t>Bristol Safeguarding Adults Board (2017) Serious Case Review: Following the murder of a young adult, ‘Melissa’, 18 years old, in October 2014 – which identified problems with transition from children to adults’ services, risk assessments, and out of area placements.</w:t>
            </w:r>
          </w:p>
          <w:p w14:paraId="4B195D6B" w14:textId="77777777" w:rsidR="004143FE" w:rsidRDefault="004143FE">
            <w:pPr>
              <w:rPr>
                <w:sz w:val="24"/>
                <w:szCs w:val="24"/>
              </w:rPr>
            </w:pPr>
          </w:p>
        </w:tc>
        <w:tc>
          <w:tcPr>
            <w:tcW w:w="3544" w:type="dxa"/>
          </w:tcPr>
          <w:p w14:paraId="4B195D6C" w14:textId="77777777" w:rsidR="004143FE" w:rsidRDefault="00972F95">
            <w:pPr>
              <w:rPr>
                <w:sz w:val="24"/>
                <w:szCs w:val="24"/>
              </w:rPr>
            </w:pPr>
            <w:r>
              <w:rPr>
                <w:sz w:val="24"/>
                <w:szCs w:val="24"/>
              </w:rPr>
              <w:t>Exploring and analysing these reports will enable the students to gain an understanding of the complexity of the lives of children and vulnerable individuals involved in reviews, and the challenges therefore faced by practitioners seeking to support them. This is particularly notable in the context of rising child protection activity, high practitioner caseloads, increased staff turnover and limited resources.</w:t>
            </w:r>
          </w:p>
        </w:tc>
        <w:tc>
          <w:tcPr>
            <w:tcW w:w="1984" w:type="dxa"/>
          </w:tcPr>
          <w:p w14:paraId="4B195D6D" w14:textId="77777777" w:rsidR="004143FE" w:rsidRDefault="00972F95">
            <w:pPr>
              <w:spacing w:line="259" w:lineRule="auto"/>
              <w:rPr>
                <w:sz w:val="24"/>
                <w:szCs w:val="24"/>
              </w:rPr>
            </w:pPr>
            <w:r>
              <w:rPr>
                <w:sz w:val="24"/>
                <w:szCs w:val="24"/>
              </w:rPr>
              <w:t>21/01/2022</w:t>
            </w:r>
          </w:p>
          <w:p w14:paraId="4B195D6E" w14:textId="77777777" w:rsidR="004143FE" w:rsidRDefault="004143FE">
            <w:pPr>
              <w:spacing w:line="259" w:lineRule="auto"/>
              <w:rPr>
                <w:sz w:val="24"/>
                <w:szCs w:val="24"/>
              </w:rPr>
            </w:pPr>
          </w:p>
        </w:tc>
      </w:tr>
      <w:tr w:rsidR="004143FE" w14:paraId="4B195D74" w14:textId="77777777">
        <w:trPr>
          <w:trHeight w:val="1321"/>
        </w:trPr>
        <w:tc>
          <w:tcPr>
            <w:tcW w:w="5240" w:type="dxa"/>
          </w:tcPr>
          <w:p w14:paraId="4B195D70" w14:textId="77777777" w:rsidR="004143FE" w:rsidRDefault="00972F95">
            <w:pPr>
              <w:spacing w:line="259" w:lineRule="auto"/>
              <w:rPr>
                <w:sz w:val="24"/>
                <w:szCs w:val="24"/>
              </w:rPr>
            </w:pPr>
            <w:r>
              <w:rPr>
                <w:sz w:val="24"/>
                <w:szCs w:val="24"/>
              </w:rPr>
              <w:t>I Week 3 n your group make a mind map that highlights the main points of the SCR you have been researching and present it to the class</w:t>
            </w:r>
          </w:p>
        </w:tc>
        <w:tc>
          <w:tcPr>
            <w:tcW w:w="3544" w:type="dxa"/>
          </w:tcPr>
          <w:p w14:paraId="4B195D71" w14:textId="77777777" w:rsidR="004143FE" w:rsidRDefault="00972F95">
            <w:pPr>
              <w:spacing w:line="259" w:lineRule="auto"/>
              <w:rPr>
                <w:sz w:val="24"/>
                <w:szCs w:val="24"/>
              </w:rPr>
            </w:pPr>
            <w:r>
              <w:rPr>
                <w:sz w:val="24"/>
                <w:szCs w:val="24"/>
              </w:rPr>
              <w:t>This will demonstrate the student’s research skills, knowledge and understanding of the case review and enable students to share their findings.</w:t>
            </w:r>
          </w:p>
        </w:tc>
        <w:tc>
          <w:tcPr>
            <w:tcW w:w="1984" w:type="dxa"/>
          </w:tcPr>
          <w:p w14:paraId="4B195D72" w14:textId="77777777" w:rsidR="004143FE" w:rsidRDefault="00972F95">
            <w:pPr>
              <w:spacing w:line="259" w:lineRule="auto"/>
              <w:rPr>
                <w:sz w:val="24"/>
                <w:szCs w:val="24"/>
              </w:rPr>
            </w:pPr>
            <w:r>
              <w:rPr>
                <w:sz w:val="24"/>
                <w:szCs w:val="24"/>
              </w:rPr>
              <w:t>28/01/2022</w:t>
            </w:r>
          </w:p>
          <w:p w14:paraId="4B195D73" w14:textId="77777777" w:rsidR="004143FE" w:rsidRDefault="004143FE">
            <w:pPr>
              <w:spacing w:line="259" w:lineRule="auto"/>
              <w:rPr>
                <w:sz w:val="24"/>
                <w:szCs w:val="24"/>
              </w:rPr>
            </w:pPr>
          </w:p>
        </w:tc>
      </w:tr>
      <w:tr w:rsidR="004143FE" w14:paraId="4B195D84" w14:textId="77777777">
        <w:trPr>
          <w:trHeight w:val="2390"/>
        </w:trPr>
        <w:tc>
          <w:tcPr>
            <w:tcW w:w="5240" w:type="dxa"/>
          </w:tcPr>
          <w:p w14:paraId="4B195D75" w14:textId="77777777" w:rsidR="004143FE" w:rsidRDefault="00972F95">
            <w:pPr>
              <w:rPr>
                <w:sz w:val="24"/>
                <w:szCs w:val="24"/>
              </w:rPr>
            </w:pPr>
            <w:r>
              <w:rPr>
                <w:sz w:val="24"/>
                <w:szCs w:val="24"/>
              </w:rPr>
              <w:t xml:space="preserve"> Week 4</w:t>
            </w:r>
          </w:p>
          <w:p w14:paraId="4B195D76" w14:textId="77777777" w:rsidR="004143FE" w:rsidRDefault="004143FE">
            <w:pPr>
              <w:rPr>
                <w:sz w:val="24"/>
                <w:szCs w:val="24"/>
              </w:rPr>
            </w:pPr>
          </w:p>
          <w:p w14:paraId="4B195D77" w14:textId="77777777" w:rsidR="004143FE" w:rsidRDefault="00972F95">
            <w:pPr>
              <w:spacing w:line="259" w:lineRule="auto"/>
              <w:rPr>
                <w:sz w:val="24"/>
                <w:szCs w:val="24"/>
              </w:rPr>
            </w:pPr>
            <w:r>
              <w:rPr>
                <w:sz w:val="24"/>
                <w:szCs w:val="24"/>
              </w:rPr>
              <w:t>Research the legislations in place to safeguard and protect vulnerable individuals/ groups</w:t>
            </w:r>
          </w:p>
          <w:p w14:paraId="4B195D78" w14:textId="77777777" w:rsidR="004143FE" w:rsidRDefault="00972F95">
            <w:pPr>
              <w:numPr>
                <w:ilvl w:val="0"/>
                <w:numId w:val="1"/>
              </w:numPr>
              <w:spacing w:line="259" w:lineRule="auto"/>
              <w:rPr>
                <w:sz w:val="24"/>
                <w:szCs w:val="24"/>
              </w:rPr>
            </w:pPr>
            <w:r>
              <w:rPr>
                <w:sz w:val="24"/>
                <w:szCs w:val="24"/>
              </w:rPr>
              <w:t>Children Act (2009)</w:t>
            </w:r>
          </w:p>
          <w:p w14:paraId="4B195D79" w14:textId="77777777" w:rsidR="004143FE" w:rsidRDefault="00972F95">
            <w:pPr>
              <w:numPr>
                <w:ilvl w:val="0"/>
                <w:numId w:val="1"/>
              </w:numPr>
              <w:spacing w:line="259" w:lineRule="auto"/>
              <w:rPr>
                <w:sz w:val="24"/>
                <w:szCs w:val="24"/>
              </w:rPr>
            </w:pPr>
            <w:r>
              <w:rPr>
                <w:sz w:val="24"/>
                <w:szCs w:val="24"/>
              </w:rPr>
              <w:t>Mental capacity Act (2005)</w:t>
            </w:r>
          </w:p>
          <w:p w14:paraId="4B195D7A" w14:textId="77777777" w:rsidR="004143FE" w:rsidRDefault="00972F95">
            <w:pPr>
              <w:numPr>
                <w:ilvl w:val="0"/>
                <w:numId w:val="1"/>
              </w:numPr>
              <w:spacing w:line="259" w:lineRule="auto"/>
              <w:rPr>
                <w:sz w:val="24"/>
                <w:szCs w:val="24"/>
              </w:rPr>
            </w:pPr>
            <w:r>
              <w:rPr>
                <w:sz w:val="24"/>
                <w:szCs w:val="24"/>
              </w:rPr>
              <w:t>Care Act (2014)</w:t>
            </w:r>
          </w:p>
          <w:p w14:paraId="4B195D7B" w14:textId="77777777" w:rsidR="004143FE" w:rsidRDefault="00972F95">
            <w:pPr>
              <w:numPr>
                <w:ilvl w:val="0"/>
                <w:numId w:val="1"/>
              </w:numPr>
              <w:spacing w:line="259" w:lineRule="auto"/>
              <w:rPr>
                <w:sz w:val="24"/>
                <w:szCs w:val="24"/>
              </w:rPr>
            </w:pPr>
            <w:r>
              <w:rPr>
                <w:sz w:val="24"/>
                <w:szCs w:val="24"/>
              </w:rPr>
              <w:t>Safeguarding vulnerable groups Act (2006)</w:t>
            </w:r>
          </w:p>
          <w:p w14:paraId="4B195D7C" w14:textId="77777777" w:rsidR="004143FE" w:rsidRDefault="00972F95">
            <w:pPr>
              <w:numPr>
                <w:ilvl w:val="0"/>
                <w:numId w:val="1"/>
              </w:numPr>
              <w:spacing w:line="259" w:lineRule="auto"/>
              <w:rPr>
                <w:sz w:val="24"/>
                <w:szCs w:val="24"/>
              </w:rPr>
            </w:pPr>
            <w:r>
              <w:rPr>
                <w:sz w:val="24"/>
                <w:szCs w:val="24"/>
              </w:rPr>
              <w:t>Equality Act (2010)</w:t>
            </w:r>
          </w:p>
          <w:p w14:paraId="4B195D7D" w14:textId="77777777" w:rsidR="004143FE" w:rsidRDefault="00972F95">
            <w:pPr>
              <w:numPr>
                <w:ilvl w:val="0"/>
                <w:numId w:val="1"/>
              </w:numPr>
              <w:spacing w:line="259" w:lineRule="auto"/>
              <w:rPr>
                <w:sz w:val="24"/>
                <w:szCs w:val="24"/>
              </w:rPr>
            </w:pPr>
            <w:r>
              <w:rPr>
                <w:sz w:val="24"/>
                <w:szCs w:val="24"/>
              </w:rPr>
              <w:t>Children and social work Act (2017)</w:t>
            </w:r>
          </w:p>
          <w:p w14:paraId="4B195D7E" w14:textId="77777777" w:rsidR="004143FE" w:rsidRDefault="00972F95">
            <w:pPr>
              <w:numPr>
                <w:ilvl w:val="0"/>
                <w:numId w:val="1"/>
              </w:numPr>
              <w:spacing w:after="160" w:line="259" w:lineRule="auto"/>
              <w:rPr>
                <w:sz w:val="24"/>
                <w:szCs w:val="24"/>
              </w:rPr>
            </w:pPr>
            <w:r>
              <w:rPr>
                <w:sz w:val="24"/>
                <w:szCs w:val="24"/>
              </w:rPr>
              <w:t>Keeping children safe in education (2019)</w:t>
            </w:r>
          </w:p>
          <w:p w14:paraId="4B195D7F" w14:textId="77777777" w:rsidR="004143FE" w:rsidRDefault="004143FE">
            <w:pPr>
              <w:rPr>
                <w:sz w:val="24"/>
                <w:szCs w:val="24"/>
              </w:rPr>
            </w:pPr>
          </w:p>
        </w:tc>
        <w:tc>
          <w:tcPr>
            <w:tcW w:w="3544" w:type="dxa"/>
          </w:tcPr>
          <w:p w14:paraId="4B195D80" w14:textId="77777777" w:rsidR="004143FE" w:rsidRDefault="00972F95">
            <w:pPr>
              <w:rPr>
                <w:sz w:val="24"/>
                <w:szCs w:val="24"/>
              </w:rPr>
            </w:pPr>
            <w:r>
              <w:rPr>
                <w:sz w:val="24"/>
                <w:szCs w:val="24"/>
              </w:rPr>
              <w:t xml:space="preserve">The students will develop an understanding of safeguarding legislation. This will help them understand how to identify children and vulnerable groups who are at risk of harm, learn about what action to take to protect them and prevent further abuse occurring. This will also help prepare the students for industry </w:t>
            </w:r>
          </w:p>
          <w:p w14:paraId="4B195D81" w14:textId="77777777" w:rsidR="004143FE" w:rsidRDefault="004143FE">
            <w:pPr>
              <w:rPr>
                <w:sz w:val="24"/>
                <w:szCs w:val="24"/>
              </w:rPr>
            </w:pPr>
          </w:p>
        </w:tc>
        <w:tc>
          <w:tcPr>
            <w:tcW w:w="1984" w:type="dxa"/>
          </w:tcPr>
          <w:p w14:paraId="4B195D82" w14:textId="77777777" w:rsidR="004143FE" w:rsidRDefault="00972F95">
            <w:pPr>
              <w:spacing w:line="259" w:lineRule="auto"/>
              <w:rPr>
                <w:sz w:val="24"/>
                <w:szCs w:val="24"/>
              </w:rPr>
            </w:pPr>
            <w:r>
              <w:rPr>
                <w:sz w:val="24"/>
                <w:szCs w:val="24"/>
              </w:rPr>
              <w:t>04/02/2022</w:t>
            </w:r>
          </w:p>
          <w:p w14:paraId="4B195D83" w14:textId="77777777" w:rsidR="004143FE" w:rsidRDefault="004143FE">
            <w:pPr>
              <w:spacing w:line="259" w:lineRule="auto"/>
              <w:rPr>
                <w:sz w:val="24"/>
                <w:szCs w:val="24"/>
              </w:rPr>
            </w:pPr>
          </w:p>
        </w:tc>
      </w:tr>
      <w:tr w:rsidR="004143FE" w14:paraId="4B195D8D" w14:textId="77777777">
        <w:trPr>
          <w:trHeight w:val="2850"/>
        </w:trPr>
        <w:tc>
          <w:tcPr>
            <w:tcW w:w="5240" w:type="dxa"/>
          </w:tcPr>
          <w:p w14:paraId="4B195D85" w14:textId="77777777" w:rsidR="004143FE" w:rsidRDefault="00972F95">
            <w:pPr>
              <w:rPr>
                <w:sz w:val="24"/>
                <w:szCs w:val="24"/>
              </w:rPr>
            </w:pPr>
            <w:r>
              <w:rPr>
                <w:sz w:val="24"/>
                <w:szCs w:val="24"/>
              </w:rPr>
              <w:t xml:space="preserve">Week 5 </w:t>
            </w:r>
          </w:p>
          <w:p w14:paraId="4B195D86" w14:textId="77777777" w:rsidR="004143FE" w:rsidRDefault="00972F95">
            <w:pPr>
              <w:rPr>
                <w:sz w:val="24"/>
                <w:szCs w:val="24"/>
              </w:rPr>
            </w:pPr>
            <w:r>
              <w:rPr>
                <w:sz w:val="24"/>
                <w:szCs w:val="24"/>
              </w:rPr>
              <w:t>Students will explore multi agency working and how these impacts safeguarding in general. They will then relate this to their SCR and critically analyse what went wrong and what could have been done better with regards to multi agency working.</w:t>
            </w:r>
          </w:p>
          <w:p w14:paraId="4B195D87" w14:textId="77777777" w:rsidR="004143FE" w:rsidRDefault="004143FE">
            <w:pPr>
              <w:rPr>
                <w:sz w:val="24"/>
                <w:szCs w:val="24"/>
              </w:rPr>
            </w:pPr>
          </w:p>
          <w:p w14:paraId="4B195D88" w14:textId="77777777" w:rsidR="004143FE" w:rsidRDefault="00972F95">
            <w:pPr>
              <w:rPr>
                <w:sz w:val="24"/>
                <w:szCs w:val="24"/>
              </w:rPr>
            </w:pPr>
            <w:hyperlink r:id="rId10">
              <w:r>
                <w:rPr>
                  <w:color w:val="0563C1"/>
                  <w:sz w:val="24"/>
                  <w:szCs w:val="24"/>
                  <w:u w:val="single"/>
                </w:rPr>
                <w:t>Partnership working in child protection - YouTube</w:t>
              </w:r>
            </w:hyperlink>
          </w:p>
          <w:p w14:paraId="4B195D89" w14:textId="77777777" w:rsidR="004143FE" w:rsidRDefault="004143FE">
            <w:pPr>
              <w:spacing w:line="259" w:lineRule="auto"/>
              <w:rPr>
                <w:sz w:val="24"/>
                <w:szCs w:val="24"/>
              </w:rPr>
            </w:pPr>
          </w:p>
        </w:tc>
        <w:tc>
          <w:tcPr>
            <w:tcW w:w="3544" w:type="dxa"/>
          </w:tcPr>
          <w:p w14:paraId="4B195D8A" w14:textId="77777777" w:rsidR="004143FE" w:rsidRDefault="00972F95">
            <w:pPr>
              <w:rPr>
                <w:color w:val="202124"/>
                <w:sz w:val="24"/>
                <w:szCs w:val="24"/>
              </w:rPr>
            </w:pPr>
            <w:r>
              <w:rPr>
                <w:color w:val="202124"/>
                <w:sz w:val="24"/>
                <w:szCs w:val="24"/>
              </w:rPr>
              <w:t>This will help students identify how multi-agency working is key to effective safeguarding and child protection. It will provide the opportunity for students to consider how HCP’s need to work together to ensure a joined-up local response to reduce the risk of harm.</w:t>
            </w:r>
          </w:p>
        </w:tc>
        <w:tc>
          <w:tcPr>
            <w:tcW w:w="1984" w:type="dxa"/>
          </w:tcPr>
          <w:p w14:paraId="4B195D8B" w14:textId="77777777" w:rsidR="004143FE" w:rsidRDefault="00972F95">
            <w:pPr>
              <w:spacing w:line="259" w:lineRule="auto"/>
              <w:rPr>
                <w:sz w:val="24"/>
                <w:szCs w:val="24"/>
              </w:rPr>
            </w:pPr>
            <w:r>
              <w:rPr>
                <w:sz w:val="24"/>
                <w:szCs w:val="24"/>
              </w:rPr>
              <w:t>11/02/2022</w:t>
            </w:r>
          </w:p>
          <w:p w14:paraId="4B195D8C" w14:textId="77777777" w:rsidR="004143FE" w:rsidRDefault="004143FE">
            <w:pPr>
              <w:spacing w:line="259" w:lineRule="auto"/>
              <w:rPr>
                <w:sz w:val="24"/>
                <w:szCs w:val="24"/>
              </w:rPr>
            </w:pPr>
          </w:p>
        </w:tc>
      </w:tr>
      <w:tr w:rsidR="004143FE" w14:paraId="4B195D96" w14:textId="77777777">
        <w:trPr>
          <w:trHeight w:val="1588"/>
        </w:trPr>
        <w:tc>
          <w:tcPr>
            <w:tcW w:w="5240" w:type="dxa"/>
          </w:tcPr>
          <w:p w14:paraId="4B195D8E" w14:textId="77777777" w:rsidR="004143FE" w:rsidRDefault="00972F95">
            <w:pPr>
              <w:rPr>
                <w:sz w:val="24"/>
                <w:szCs w:val="24"/>
              </w:rPr>
            </w:pPr>
            <w:r>
              <w:rPr>
                <w:sz w:val="24"/>
                <w:szCs w:val="24"/>
              </w:rPr>
              <w:t xml:space="preserve"> Week 6</w:t>
            </w:r>
          </w:p>
          <w:p w14:paraId="4B195D8F" w14:textId="77777777" w:rsidR="004143FE" w:rsidRDefault="004143FE">
            <w:pPr>
              <w:rPr>
                <w:sz w:val="24"/>
                <w:szCs w:val="24"/>
              </w:rPr>
            </w:pPr>
          </w:p>
          <w:p w14:paraId="4B195D90" w14:textId="77777777" w:rsidR="004143FE" w:rsidRDefault="00972F95">
            <w:pPr>
              <w:spacing w:line="259" w:lineRule="auto"/>
              <w:rPr>
                <w:sz w:val="24"/>
                <w:szCs w:val="24"/>
              </w:rPr>
            </w:pPr>
            <w:r>
              <w:rPr>
                <w:sz w:val="24"/>
                <w:szCs w:val="24"/>
              </w:rPr>
              <w:t>Students to complete a safeguarding wordsearch and produce a glossary of terms.</w:t>
            </w:r>
          </w:p>
          <w:p w14:paraId="4B195D91" w14:textId="77777777" w:rsidR="004143FE" w:rsidRDefault="004143FE">
            <w:pPr>
              <w:spacing w:line="259" w:lineRule="auto"/>
              <w:rPr>
                <w:sz w:val="24"/>
                <w:szCs w:val="24"/>
              </w:rPr>
            </w:pPr>
          </w:p>
          <w:p w14:paraId="4B195D92" w14:textId="77777777" w:rsidR="004143FE" w:rsidRDefault="00972F95">
            <w:pPr>
              <w:rPr>
                <w:sz w:val="24"/>
                <w:szCs w:val="24"/>
              </w:rPr>
            </w:pPr>
            <w:hyperlink r:id="rId11">
              <w:r>
                <w:rPr>
                  <w:color w:val="0563C1"/>
                  <w:sz w:val="24"/>
                  <w:szCs w:val="24"/>
                  <w:u w:val="single"/>
                </w:rPr>
                <w:t>Safeguarding children: a new approach to case reviews - YouTube</w:t>
              </w:r>
            </w:hyperlink>
          </w:p>
        </w:tc>
        <w:tc>
          <w:tcPr>
            <w:tcW w:w="3544" w:type="dxa"/>
          </w:tcPr>
          <w:p w14:paraId="4B195D93" w14:textId="77777777" w:rsidR="004143FE" w:rsidRDefault="00972F95">
            <w:pPr>
              <w:rPr>
                <w:sz w:val="24"/>
                <w:szCs w:val="24"/>
              </w:rPr>
            </w:pPr>
            <w:r>
              <w:rPr>
                <w:sz w:val="24"/>
                <w:szCs w:val="24"/>
              </w:rPr>
              <w:t xml:space="preserve">Wordsearch will enable students to learn new words, enabling them to produce a glossary of terms and promote the use of academic and professional language. </w:t>
            </w:r>
          </w:p>
        </w:tc>
        <w:tc>
          <w:tcPr>
            <w:tcW w:w="1984" w:type="dxa"/>
          </w:tcPr>
          <w:p w14:paraId="4B195D94" w14:textId="77777777" w:rsidR="004143FE" w:rsidRDefault="00972F95">
            <w:pPr>
              <w:spacing w:line="259" w:lineRule="auto"/>
              <w:rPr>
                <w:sz w:val="24"/>
                <w:szCs w:val="24"/>
              </w:rPr>
            </w:pPr>
            <w:r>
              <w:rPr>
                <w:sz w:val="24"/>
                <w:szCs w:val="24"/>
              </w:rPr>
              <w:t>18/02/2022</w:t>
            </w:r>
          </w:p>
          <w:p w14:paraId="4B195D95" w14:textId="77777777" w:rsidR="004143FE" w:rsidRDefault="004143FE">
            <w:pPr>
              <w:spacing w:line="259" w:lineRule="auto"/>
              <w:rPr>
                <w:sz w:val="24"/>
                <w:szCs w:val="24"/>
              </w:rPr>
            </w:pPr>
          </w:p>
        </w:tc>
      </w:tr>
      <w:tr w:rsidR="004143FE" w14:paraId="4B195D9B" w14:textId="77777777">
        <w:trPr>
          <w:trHeight w:val="1588"/>
        </w:trPr>
        <w:tc>
          <w:tcPr>
            <w:tcW w:w="10768" w:type="dxa"/>
            <w:gridSpan w:val="3"/>
            <w:shd w:val="clear" w:color="auto" w:fill="BFBFBF"/>
          </w:tcPr>
          <w:p w14:paraId="4B195D97" w14:textId="77777777" w:rsidR="004143FE" w:rsidRDefault="004143FE">
            <w:pPr>
              <w:rPr>
                <w:sz w:val="24"/>
                <w:szCs w:val="24"/>
              </w:rPr>
            </w:pPr>
          </w:p>
          <w:p w14:paraId="4B195D98" w14:textId="77777777" w:rsidR="004143FE" w:rsidRDefault="00972F95">
            <w:pPr>
              <w:spacing w:line="259" w:lineRule="auto"/>
              <w:jc w:val="center"/>
              <w:rPr>
                <w:sz w:val="24"/>
                <w:szCs w:val="24"/>
              </w:rPr>
            </w:pPr>
            <w:r>
              <w:rPr>
                <w:sz w:val="24"/>
                <w:szCs w:val="24"/>
              </w:rPr>
              <w:t xml:space="preserve">      Half Term                                                                                         25/02/2022</w:t>
            </w:r>
          </w:p>
          <w:p w14:paraId="4B195D99" w14:textId="77777777" w:rsidR="004143FE" w:rsidRDefault="004143FE">
            <w:pPr>
              <w:spacing w:line="259" w:lineRule="auto"/>
              <w:jc w:val="center"/>
              <w:rPr>
                <w:sz w:val="24"/>
                <w:szCs w:val="24"/>
              </w:rPr>
            </w:pPr>
          </w:p>
          <w:p w14:paraId="4B195D9A" w14:textId="77777777" w:rsidR="004143FE" w:rsidRDefault="004143FE">
            <w:pPr>
              <w:rPr>
                <w:sz w:val="24"/>
                <w:szCs w:val="24"/>
              </w:rPr>
            </w:pPr>
          </w:p>
        </w:tc>
      </w:tr>
      <w:tr w:rsidR="004143FE" w14:paraId="4B195DA4" w14:textId="77777777">
        <w:trPr>
          <w:trHeight w:val="3240"/>
        </w:trPr>
        <w:tc>
          <w:tcPr>
            <w:tcW w:w="5240" w:type="dxa"/>
          </w:tcPr>
          <w:p w14:paraId="4B195D9C" w14:textId="77777777" w:rsidR="004143FE" w:rsidRDefault="00972F95">
            <w:pPr>
              <w:spacing w:line="259" w:lineRule="auto"/>
              <w:rPr>
                <w:sz w:val="24"/>
                <w:szCs w:val="24"/>
              </w:rPr>
            </w:pPr>
            <w:r>
              <w:rPr>
                <w:sz w:val="24"/>
                <w:szCs w:val="24"/>
              </w:rPr>
              <w:t>Week 7</w:t>
            </w:r>
          </w:p>
          <w:p w14:paraId="4B195D9D" w14:textId="77777777" w:rsidR="004143FE" w:rsidRDefault="00972F95">
            <w:pPr>
              <w:spacing w:line="259" w:lineRule="auto"/>
              <w:rPr>
                <w:sz w:val="24"/>
                <w:szCs w:val="24"/>
              </w:rPr>
            </w:pPr>
            <w:r>
              <w:rPr>
                <w:sz w:val="24"/>
                <w:szCs w:val="24"/>
              </w:rPr>
              <w:t>Produce a piece of written work explaining the roles and responsibilities of health and social care, educational and childcare professionals with regards to safeguarding.</w:t>
            </w:r>
          </w:p>
          <w:p w14:paraId="4B195D9E" w14:textId="77777777" w:rsidR="004143FE" w:rsidRDefault="004143FE">
            <w:pPr>
              <w:spacing w:line="259" w:lineRule="auto"/>
              <w:rPr>
                <w:sz w:val="24"/>
                <w:szCs w:val="24"/>
              </w:rPr>
            </w:pPr>
          </w:p>
          <w:p w14:paraId="4B195D9F" w14:textId="77777777" w:rsidR="004143FE" w:rsidRDefault="00972F95">
            <w:pPr>
              <w:spacing w:after="160" w:line="259" w:lineRule="auto"/>
              <w:rPr>
                <w:sz w:val="24"/>
                <w:szCs w:val="24"/>
              </w:rPr>
            </w:pPr>
            <w:r>
              <w:rPr>
                <w:sz w:val="24"/>
                <w:szCs w:val="24"/>
              </w:rPr>
              <w:t>· Discuss 4 different professionals and their roles.</w:t>
            </w:r>
          </w:p>
          <w:p w14:paraId="4B195DA0" w14:textId="77777777" w:rsidR="004143FE" w:rsidRDefault="00972F95">
            <w:pPr>
              <w:spacing w:after="160" w:line="259" w:lineRule="auto"/>
              <w:rPr>
                <w:sz w:val="24"/>
                <w:szCs w:val="24"/>
              </w:rPr>
            </w:pPr>
            <w:r>
              <w:rPr>
                <w:sz w:val="24"/>
                <w:szCs w:val="24"/>
              </w:rPr>
              <w:t>· Include a selection of examples of how teamwork improves the outcomes.</w:t>
            </w:r>
          </w:p>
        </w:tc>
        <w:tc>
          <w:tcPr>
            <w:tcW w:w="3544" w:type="dxa"/>
          </w:tcPr>
          <w:p w14:paraId="4B195DA1" w14:textId="77777777" w:rsidR="004143FE" w:rsidRDefault="00972F95">
            <w:pPr>
              <w:rPr>
                <w:sz w:val="24"/>
                <w:szCs w:val="24"/>
              </w:rPr>
            </w:pPr>
            <w:r>
              <w:rPr>
                <w:sz w:val="24"/>
                <w:szCs w:val="24"/>
              </w:rPr>
              <w:t xml:space="preserve">Exploring multi professional working will provide an opportunity to analyse the benefits of team working and recognise how pooling knowledge can enhance the service provided, resulting in excellent safeguarding.  </w:t>
            </w:r>
          </w:p>
          <w:p w14:paraId="4B195DA2" w14:textId="77777777" w:rsidR="004143FE" w:rsidRDefault="00972F95">
            <w:pPr>
              <w:rPr>
                <w:sz w:val="24"/>
                <w:szCs w:val="24"/>
              </w:rPr>
            </w:pPr>
            <w:r>
              <w:rPr>
                <w:sz w:val="24"/>
                <w:szCs w:val="24"/>
              </w:rPr>
              <w:t>Students will consider the advantages of good communication and staff training.</w:t>
            </w:r>
          </w:p>
        </w:tc>
        <w:tc>
          <w:tcPr>
            <w:tcW w:w="1984" w:type="dxa"/>
          </w:tcPr>
          <w:p w14:paraId="4B195DA3" w14:textId="77777777" w:rsidR="004143FE" w:rsidRDefault="00972F95">
            <w:pPr>
              <w:spacing w:line="259" w:lineRule="auto"/>
              <w:rPr>
                <w:sz w:val="24"/>
                <w:szCs w:val="24"/>
              </w:rPr>
            </w:pPr>
            <w:r>
              <w:rPr>
                <w:sz w:val="24"/>
                <w:szCs w:val="24"/>
              </w:rPr>
              <w:t>04/03/2022</w:t>
            </w:r>
          </w:p>
        </w:tc>
      </w:tr>
      <w:tr w:rsidR="004143FE" w14:paraId="4B195DAB" w14:textId="77777777">
        <w:trPr>
          <w:trHeight w:val="2340"/>
        </w:trPr>
        <w:tc>
          <w:tcPr>
            <w:tcW w:w="5240" w:type="dxa"/>
          </w:tcPr>
          <w:p w14:paraId="4B195DA5" w14:textId="77777777" w:rsidR="004143FE" w:rsidRDefault="00972F95">
            <w:pPr>
              <w:rPr>
                <w:sz w:val="24"/>
                <w:szCs w:val="24"/>
              </w:rPr>
            </w:pPr>
            <w:r>
              <w:rPr>
                <w:sz w:val="24"/>
                <w:szCs w:val="24"/>
              </w:rPr>
              <w:t>Week 8</w:t>
            </w:r>
          </w:p>
          <w:p w14:paraId="4B195DA6" w14:textId="77777777" w:rsidR="004143FE" w:rsidRDefault="00972F95">
            <w:pPr>
              <w:rPr>
                <w:sz w:val="24"/>
                <w:szCs w:val="24"/>
              </w:rPr>
            </w:pPr>
            <w:r>
              <w:rPr>
                <w:sz w:val="24"/>
                <w:szCs w:val="24"/>
              </w:rPr>
              <w:t>Explore the different levels of safeguarding and the interventions that are used to safeguard and protect children and vulnerable individuals.</w:t>
            </w:r>
          </w:p>
          <w:p w14:paraId="4B195DA7" w14:textId="77777777" w:rsidR="004143FE" w:rsidRDefault="00972F95">
            <w:pPr>
              <w:spacing w:line="259" w:lineRule="auto"/>
              <w:rPr>
                <w:sz w:val="24"/>
                <w:szCs w:val="24"/>
              </w:rPr>
            </w:pPr>
            <w:r>
              <w:rPr>
                <w:sz w:val="24"/>
                <w:szCs w:val="24"/>
              </w:rPr>
              <w:t>Design a poster that demonstrates your knowledge of the different levels of safeguarding and multi-agency meetings / interventions</w:t>
            </w:r>
          </w:p>
        </w:tc>
        <w:tc>
          <w:tcPr>
            <w:tcW w:w="3544" w:type="dxa"/>
          </w:tcPr>
          <w:p w14:paraId="4B195DA8" w14:textId="77777777" w:rsidR="004143FE" w:rsidRDefault="00972F95">
            <w:pPr>
              <w:rPr>
                <w:sz w:val="24"/>
                <w:szCs w:val="24"/>
              </w:rPr>
            </w:pPr>
            <w:r>
              <w:rPr>
                <w:sz w:val="24"/>
                <w:szCs w:val="24"/>
              </w:rPr>
              <w:t>Students will gain an understanding in how preventing child abuse takes leadership, accountability and culture change. They will be able to reflect on their placements and consider how they manage their safeguarding within the setting.</w:t>
            </w:r>
          </w:p>
          <w:p w14:paraId="4B195DA9" w14:textId="77777777" w:rsidR="004143FE" w:rsidRDefault="004143FE">
            <w:pPr>
              <w:rPr>
                <w:sz w:val="24"/>
                <w:szCs w:val="24"/>
              </w:rPr>
            </w:pPr>
          </w:p>
        </w:tc>
        <w:tc>
          <w:tcPr>
            <w:tcW w:w="1984" w:type="dxa"/>
          </w:tcPr>
          <w:p w14:paraId="4B195DAA" w14:textId="77777777" w:rsidR="004143FE" w:rsidRDefault="00972F95">
            <w:pPr>
              <w:spacing w:line="259" w:lineRule="auto"/>
              <w:rPr>
                <w:sz w:val="24"/>
                <w:szCs w:val="24"/>
              </w:rPr>
            </w:pPr>
            <w:r>
              <w:rPr>
                <w:sz w:val="24"/>
                <w:szCs w:val="24"/>
              </w:rPr>
              <w:t>11/03/20222</w:t>
            </w:r>
          </w:p>
        </w:tc>
      </w:tr>
      <w:tr w:rsidR="004143FE" w14:paraId="4B195DB5" w14:textId="77777777">
        <w:trPr>
          <w:trHeight w:val="252"/>
        </w:trPr>
        <w:tc>
          <w:tcPr>
            <w:tcW w:w="5240" w:type="dxa"/>
          </w:tcPr>
          <w:p w14:paraId="4B195DAC" w14:textId="77777777" w:rsidR="004143FE" w:rsidRDefault="00972F95">
            <w:pPr>
              <w:rPr>
                <w:sz w:val="24"/>
                <w:szCs w:val="24"/>
              </w:rPr>
            </w:pPr>
            <w:r>
              <w:rPr>
                <w:sz w:val="24"/>
                <w:szCs w:val="24"/>
              </w:rPr>
              <w:t>Week 9</w:t>
            </w:r>
          </w:p>
          <w:p w14:paraId="4B195DAD" w14:textId="77777777" w:rsidR="004143FE" w:rsidRDefault="004143FE">
            <w:pPr>
              <w:spacing w:line="259" w:lineRule="auto"/>
              <w:rPr>
                <w:sz w:val="24"/>
                <w:szCs w:val="24"/>
              </w:rPr>
            </w:pPr>
          </w:p>
          <w:p w14:paraId="4B195DAE" w14:textId="77777777" w:rsidR="004143FE" w:rsidRDefault="00972F95">
            <w:pPr>
              <w:spacing w:line="259" w:lineRule="auto"/>
              <w:rPr>
                <w:sz w:val="24"/>
                <w:szCs w:val="24"/>
              </w:rPr>
            </w:pPr>
            <w:r>
              <w:rPr>
                <w:sz w:val="24"/>
                <w:szCs w:val="24"/>
              </w:rPr>
              <w:t>Use one of the following reflective cycles to complete a written reflection about a safeguarding concern/incident that you have experienced in your work placement</w:t>
            </w:r>
          </w:p>
          <w:p w14:paraId="4B195DAF" w14:textId="77777777" w:rsidR="004143FE" w:rsidRDefault="00972F95">
            <w:pPr>
              <w:spacing w:line="259" w:lineRule="auto"/>
              <w:rPr>
                <w:sz w:val="24"/>
                <w:szCs w:val="24"/>
              </w:rPr>
            </w:pPr>
            <w:r>
              <w:rPr>
                <w:sz w:val="24"/>
                <w:szCs w:val="24"/>
              </w:rPr>
              <w:t>Gibbs</w:t>
            </w:r>
          </w:p>
          <w:p w14:paraId="4B195DB0" w14:textId="77777777" w:rsidR="004143FE" w:rsidRDefault="00972F95">
            <w:pPr>
              <w:spacing w:line="259" w:lineRule="auto"/>
              <w:rPr>
                <w:sz w:val="24"/>
                <w:szCs w:val="24"/>
              </w:rPr>
            </w:pPr>
            <w:r>
              <w:rPr>
                <w:sz w:val="24"/>
                <w:szCs w:val="24"/>
              </w:rPr>
              <w:t>Kolb</w:t>
            </w:r>
          </w:p>
          <w:p w14:paraId="4B195DB1" w14:textId="77777777" w:rsidR="004143FE" w:rsidRDefault="00972F95">
            <w:pPr>
              <w:spacing w:line="259" w:lineRule="auto"/>
              <w:rPr>
                <w:sz w:val="24"/>
                <w:szCs w:val="24"/>
              </w:rPr>
            </w:pPr>
            <w:r>
              <w:rPr>
                <w:sz w:val="24"/>
                <w:szCs w:val="24"/>
              </w:rPr>
              <w:t>Schon</w:t>
            </w:r>
          </w:p>
        </w:tc>
        <w:tc>
          <w:tcPr>
            <w:tcW w:w="3544" w:type="dxa"/>
          </w:tcPr>
          <w:p w14:paraId="4B195DB2" w14:textId="77777777" w:rsidR="004143FE" w:rsidRDefault="00972F95">
            <w:pPr>
              <w:rPr>
                <w:sz w:val="24"/>
                <w:szCs w:val="24"/>
              </w:rPr>
            </w:pPr>
            <w:r>
              <w:rPr>
                <w:sz w:val="24"/>
                <w:szCs w:val="24"/>
              </w:rPr>
              <w:t>This will give the students the opportunity to consider their emotional intelligence and assess how they think they are progressing and developing through their work placements and the course</w:t>
            </w:r>
          </w:p>
          <w:p w14:paraId="4B195DB3" w14:textId="77777777" w:rsidR="004143FE" w:rsidRDefault="004143FE">
            <w:pPr>
              <w:rPr>
                <w:sz w:val="24"/>
                <w:szCs w:val="24"/>
              </w:rPr>
            </w:pPr>
          </w:p>
        </w:tc>
        <w:tc>
          <w:tcPr>
            <w:tcW w:w="1984" w:type="dxa"/>
          </w:tcPr>
          <w:p w14:paraId="4B195DB4" w14:textId="77777777" w:rsidR="004143FE" w:rsidRDefault="00972F95">
            <w:pPr>
              <w:spacing w:line="259" w:lineRule="auto"/>
              <w:rPr>
                <w:sz w:val="24"/>
                <w:szCs w:val="24"/>
              </w:rPr>
            </w:pPr>
            <w:r>
              <w:rPr>
                <w:sz w:val="24"/>
                <w:szCs w:val="24"/>
              </w:rPr>
              <w:t>18/03/2022</w:t>
            </w:r>
          </w:p>
        </w:tc>
      </w:tr>
      <w:tr w:rsidR="004143FE" w14:paraId="4B195DBB" w14:textId="77777777">
        <w:trPr>
          <w:trHeight w:val="252"/>
        </w:trPr>
        <w:tc>
          <w:tcPr>
            <w:tcW w:w="5240" w:type="dxa"/>
          </w:tcPr>
          <w:p w14:paraId="4B195DB6" w14:textId="77777777" w:rsidR="004143FE" w:rsidRDefault="00972F95">
            <w:pPr>
              <w:rPr>
                <w:sz w:val="24"/>
                <w:szCs w:val="24"/>
              </w:rPr>
            </w:pPr>
            <w:r>
              <w:rPr>
                <w:sz w:val="24"/>
                <w:szCs w:val="24"/>
              </w:rPr>
              <w:t xml:space="preserve">Week 10 </w:t>
            </w:r>
          </w:p>
          <w:p w14:paraId="4B195DB7" w14:textId="77777777" w:rsidR="004143FE" w:rsidRDefault="00972F95">
            <w:pPr>
              <w:rPr>
                <w:sz w:val="24"/>
                <w:szCs w:val="24"/>
              </w:rPr>
            </w:pPr>
            <w:r>
              <w:rPr>
                <w:sz w:val="24"/>
                <w:szCs w:val="24"/>
              </w:rPr>
              <w:t>Peer review - (sheet to be provided nearer the time)</w:t>
            </w:r>
          </w:p>
        </w:tc>
        <w:tc>
          <w:tcPr>
            <w:tcW w:w="3544" w:type="dxa"/>
          </w:tcPr>
          <w:p w14:paraId="4B195DB8" w14:textId="77777777" w:rsidR="004143FE" w:rsidRDefault="00972F95">
            <w:pPr>
              <w:rPr>
                <w:sz w:val="24"/>
                <w:szCs w:val="24"/>
              </w:rPr>
            </w:pPr>
            <w:r>
              <w:rPr>
                <w:sz w:val="24"/>
                <w:szCs w:val="24"/>
              </w:rPr>
              <w:t>Students will have the opportunity to see the other groups work so far. This will provide the opportunity to give and receive feedback, discuss their market stalls and swap ideas.</w:t>
            </w:r>
          </w:p>
        </w:tc>
        <w:tc>
          <w:tcPr>
            <w:tcW w:w="1984" w:type="dxa"/>
          </w:tcPr>
          <w:p w14:paraId="4B195DB9" w14:textId="77777777" w:rsidR="004143FE" w:rsidRDefault="00972F95">
            <w:pPr>
              <w:rPr>
                <w:sz w:val="24"/>
                <w:szCs w:val="24"/>
              </w:rPr>
            </w:pPr>
            <w:r>
              <w:rPr>
                <w:sz w:val="24"/>
                <w:szCs w:val="24"/>
              </w:rPr>
              <w:t>25/03/2022</w:t>
            </w:r>
          </w:p>
          <w:p w14:paraId="4B195DBA" w14:textId="77777777" w:rsidR="004143FE" w:rsidRDefault="004143FE">
            <w:pPr>
              <w:rPr>
                <w:sz w:val="24"/>
                <w:szCs w:val="24"/>
              </w:rPr>
            </w:pPr>
          </w:p>
        </w:tc>
      </w:tr>
      <w:tr w:rsidR="004143FE" w14:paraId="4B195DC0" w14:textId="77777777">
        <w:trPr>
          <w:trHeight w:val="1965"/>
        </w:trPr>
        <w:tc>
          <w:tcPr>
            <w:tcW w:w="5240" w:type="dxa"/>
          </w:tcPr>
          <w:p w14:paraId="4B195DBC" w14:textId="77777777" w:rsidR="004143FE" w:rsidRDefault="00972F95">
            <w:pPr>
              <w:rPr>
                <w:sz w:val="24"/>
                <w:szCs w:val="24"/>
              </w:rPr>
            </w:pPr>
            <w:r>
              <w:rPr>
                <w:sz w:val="24"/>
                <w:szCs w:val="24"/>
              </w:rPr>
              <w:t>Week 11</w:t>
            </w:r>
          </w:p>
          <w:p w14:paraId="4B195DBD" w14:textId="77777777" w:rsidR="004143FE" w:rsidRDefault="00972F95">
            <w:pPr>
              <w:rPr>
                <w:sz w:val="24"/>
                <w:szCs w:val="24"/>
              </w:rPr>
            </w:pPr>
            <w:r>
              <w:rPr>
                <w:sz w:val="24"/>
                <w:szCs w:val="24"/>
              </w:rPr>
              <w:t>Students to present their market stalls</w:t>
            </w:r>
          </w:p>
        </w:tc>
        <w:tc>
          <w:tcPr>
            <w:tcW w:w="3544" w:type="dxa"/>
          </w:tcPr>
          <w:p w14:paraId="4B195DBE" w14:textId="77777777" w:rsidR="004143FE" w:rsidRDefault="004143FE">
            <w:pPr>
              <w:rPr>
                <w:sz w:val="24"/>
                <w:szCs w:val="24"/>
              </w:rPr>
            </w:pPr>
          </w:p>
        </w:tc>
        <w:tc>
          <w:tcPr>
            <w:tcW w:w="1984" w:type="dxa"/>
          </w:tcPr>
          <w:p w14:paraId="4B195DBF" w14:textId="77777777" w:rsidR="004143FE" w:rsidRDefault="00972F95">
            <w:pPr>
              <w:rPr>
                <w:sz w:val="24"/>
                <w:szCs w:val="24"/>
              </w:rPr>
            </w:pPr>
            <w:r>
              <w:rPr>
                <w:sz w:val="24"/>
                <w:szCs w:val="24"/>
              </w:rPr>
              <w:t>01/04/2022</w:t>
            </w:r>
          </w:p>
        </w:tc>
      </w:tr>
      <w:tr w:rsidR="004143FE" w14:paraId="4B195DD4" w14:textId="77777777">
        <w:trPr>
          <w:trHeight w:val="2598"/>
        </w:trPr>
        <w:tc>
          <w:tcPr>
            <w:tcW w:w="5240" w:type="dxa"/>
          </w:tcPr>
          <w:p w14:paraId="4B195DC1" w14:textId="77777777" w:rsidR="004143FE" w:rsidRDefault="00972F95">
            <w:pPr>
              <w:rPr>
                <w:sz w:val="24"/>
                <w:szCs w:val="24"/>
              </w:rPr>
            </w:pPr>
            <w:r>
              <w:rPr>
                <w:sz w:val="24"/>
                <w:szCs w:val="24"/>
              </w:rPr>
              <w:t>Additional resources</w:t>
            </w:r>
          </w:p>
          <w:p w14:paraId="4B195DC2" w14:textId="77777777" w:rsidR="004143FE" w:rsidRDefault="00972F95">
            <w:pPr>
              <w:rPr>
                <w:sz w:val="24"/>
                <w:szCs w:val="24"/>
              </w:rPr>
            </w:pPr>
            <w:hyperlink r:id="rId12">
              <w:r>
                <w:rPr>
                  <w:color w:val="0563C1"/>
                  <w:sz w:val="24"/>
                  <w:szCs w:val="24"/>
                  <w:u w:val="single"/>
                </w:rPr>
                <w:t>Serious Case Review (bristolsafeguarding.org)</w:t>
              </w:r>
            </w:hyperlink>
            <w:r>
              <w:rPr>
                <w:sz w:val="24"/>
                <w:szCs w:val="24"/>
              </w:rPr>
              <w:t> </w:t>
            </w:r>
          </w:p>
          <w:p w14:paraId="4B195DC3" w14:textId="77777777" w:rsidR="004143FE" w:rsidRDefault="004143FE">
            <w:pPr>
              <w:rPr>
                <w:sz w:val="24"/>
                <w:szCs w:val="24"/>
              </w:rPr>
            </w:pPr>
          </w:p>
          <w:p w14:paraId="4B195DC4" w14:textId="77777777" w:rsidR="004143FE" w:rsidRDefault="00972F95">
            <w:pPr>
              <w:rPr>
                <w:sz w:val="24"/>
                <w:szCs w:val="24"/>
              </w:rPr>
            </w:pPr>
            <w:hyperlink r:id="rId13">
              <w:r>
                <w:rPr>
                  <w:color w:val="0563C1"/>
                  <w:sz w:val="24"/>
                  <w:szCs w:val="24"/>
                  <w:u w:val="single"/>
                </w:rPr>
                <w:t>Serious Case Review | Hampshire Safeguarding Adults Board (hampshiresab.org.uk)</w:t>
              </w:r>
            </w:hyperlink>
          </w:p>
          <w:p w14:paraId="4B195DC5" w14:textId="77777777" w:rsidR="004143FE" w:rsidRDefault="00972F95">
            <w:pPr>
              <w:rPr>
                <w:sz w:val="24"/>
                <w:szCs w:val="24"/>
              </w:rPr>
            </w:pPr>
            <w:r>
              <w:rPr>
                <w:sz w:val="24"/>
                <w:szCs w:val="24"/>
              </w:rPr>
              <w:t>Tyrone Goodyear – Lewisham</w:t>
            </w:r>
          </w:p>
          <w:p w14:paraId="4B195DC6" w14:textId="77777777" w:rsidR="004143FE" w:rsidRDefault="00972F95">
            <w:pPr>
              <w:rPr>
                <w:sz w:val="24"/>
                <w:szCs w:val="24"/>
              </w:rPr>
            </w:pPr>
            <w:r>
              <w:rPr>
                <w:sz w:val="24"/>
                <w:szCs w:val="24"/>
              </w:rPr>
              <w:t>Tyrone was a 24 year old man who committed suicide in February 2019.</w:t>
            </w:r>
          </w:p>
          <w:p w14:paraId="4B195DC7" w14:textId="77777777" w:rsidR="004143FE" w:rsidRDefault="00972F95">
            <w:pPr>
              <w:rPr>
                <w:sz w:val="24"/>
                <w:szCs w:val="24"/>
              </w:rPr>
            </w:pPr>
            <w:r>
              <w:rPr>
                <w:sz w:val="24"/>
                <w:szCs w:val="24"/>
              </w:rPr>
              <w:t>The review examines the circumstances and issues leading up to Tyrone’s death, including homelessness (amid the ‘housing crisis’), mental ill-health and suicide prevention, all linked to Autism Spectrum Condition and learning difficulties.</w:t>
            </w:r>
          </w:p>
          <w:p w14:paraId="4B195DC8" w14:textId="77777777" w:rsidR="004143FE" w:rsidRDefault="00972F95">
            <w:pPr>
              <w:rPr>
                <w:sz w:val="24"/>
                <w:szCs w:val="24"/>
              </w:rPr>
            </w:pPr>
            <w:r>
              <w:rPr>
                <w:sz w:val="24"/>
                <w:szCs w:val="24"/>
              </w:rPr>
              <w:t>We would strongly encourage all professionals to read the attached 7 Minute Briefing and the full report for this important review which can be accessed here:</w:t>
            </w:r>
          </w:p>
          <w:p w14:paraId="4B195DC9" w14:textId="77777777" w:rsidR="004143FE" w:rsidRDefault="00972F95">
            <w:pPr>
              <w:rPr>
                <w:sz w:val="24"/>
                <w:szCs w:val="24"/>
              </w:rPr>
            </w:pPr>
            <w:r>
              <w:rPr>
                <w:sz w:val="24"/>
                <w:szCs w:val="24"/>
              </w:rPr>
              <w:t xml:space="preserve"> LSAB 7 Minute Briefing – Tyrone Goodyear</w:t>
            </w:r>
          </w:p>
          <w:p w14:paraId="4B195DCA" w14:textId="77777777" w:rsidR="004143FE" w:rsidRDefault="00972F95">
            <w:pPr>
              <w:rPr>
                <w:sz w:val="24"/>
                <w:szCs w:val="24"/>
              </w:rPr>
            </w:pPr>
            <w:r>
              <w:rPr>
                <w:sz w:val="24"/>
                <w:szCs w:val="24"/>
              </w:rPr>
              <w:t xml:space="preserve"> Full Report</w:t>
            </w:r>
          </w:p>
          <w:p w14:paraId="4B195DCB" w14:textId="77777777" w:rsidR="004143FE" w:rsidRDefault="004143FE">
            <w:pPr>
              <w:rPr>
                <w:sz w:val="24"/>
                <w:szCs w:val="24"/>
              </w:rPr>
            </w:pPr>
          </w:p>
          <w:p w14:paraId="4B195DCC" w14:textId="77777777" w:rsidR="004143FE" w:rsidRDefault="00972F95">
            <w:pPr>
              <w:rPr>
                <w:sz w:val="24"/>
                <w:szCs w:val="24"/>
              </w:rPr>
            </w:pPr>
            <w:hyperlink r:id="rId14">
              <w:r>
                <w:rPr>
                  <w:color w:val="0563C1"/>
                  <w:sz w:val="24"/>
                  <w:szCs w:val="24"/>
                  <w:u w:val="single"/>
                </w:rPr>
                <w:t>joint_sar_and_dhr_final_report_into_the_death_of_harry.pdf (bcpsafeguardingadultsboard.com)</w:t>
              </w:r>
            </w:hyperlink>
          </w:p>
          <w:p w14:paraId="4B195DCD" w14:textId="77777777" w:rsidR="004143FE" w:rsidRDefault="00972F95">
            <w:pPr>
              <w:rPr>
                <w:sz w:val="24"/>
                <w:szCs w:val="24"/>
              </w:rPr>
            </w:pPr>
            <w:r>
              <w:rPr>
                <w:sz w:val="24"/>
                <w:szCs w:val="24"/>
              </w:rPr>
              <w:t>Bournemouth and Poole Safeguarding Adults Board Safeguarding Adult Review and Poole Community Safety Partnership Domestic Homicide Review (2019) into the death of ‘Harry’, aged 22, who had global developmental delay, a moderate learning disability and autistic traits. He was murdered by two people, one of whom he had a relationship with.</w:t>
            </w:r>
          </w:p>
          <w:p w14:paraId="4B195DCE" w14:textId="77777777" w:rsidR="004143FE" w:rsidRDefault="004143FE">
            <w:pPr>
              <w:rPr>
                <w:sz w:val="24"/>
                <w:szCs w:val="24"/>
              </w:rPr>
            </w:pPr>
          </w:p>
        </w:tc>
        <w:tc>
          <w:tcPr>
            <w:tcW w:w="3544" w:type="dxa"/>
          </w:tcPr>
          <w:p w14:paraId="4B195DCF" w14:textId="77777777" w:rsidR="004143FE" w:rsidRDefault="00972F95">
            <w:pPr>
              <w:rPr>
                <w:sz w:val="24"/>
                <w:szCs w:val="24"/>
              </w:rPr>
            </w:pPr>
            <w:r>
              <w:rPr>
                <w:sz w:val="24"/>
                <w:szCs w:val="24"/>
              </w:rPr>
              <w:t xml:space="preserve">Research will encourage careful analysis and will encourage the development of in-depth knowledge by clarifying complicated facts , </w:t>
            </w:r>
          </w:p>
          <w:p w14:paraId="4B195DD0" w14:textId="77777777" w:rsidR="004143FE" w:rsidRDefault="00972F95">
            <w:pPr>
              <w:rPr>
                <w:sz w:val="24"/>
                <w:szCs w:val="24"/>
              </w:rPr>
            </w:pPr>
            <w:r>
              <w:rPr>
                <w:sz w:val="24"/>
                <w:szCs w:val="24"/>
              </w:rPr>
              <w:t>encouraging higher thinking skills, learning about methods and issues, learning how to create a balance between collaborative and individual work, and understanding rationale.</w:t>
            </w:r>
          </w:p>
          <w:p w14:paraId="4B195DD1" w14:textId="77777777" w:rsidR="004143FE" w:rsidRDefault="004143FE">
            <w:pPr>
              <w:rPr>
                <w:sz w:val="24"/>
                <w:szCs w:val="24"/>
              </w:rPr>
            </w:pPr>
          </w:p>
          <w:p w14:paraId="4B195DD2" w14:textId="77777777" w:rsidR="004143FE" w:rsidRDefault="00972F95">
            <w:pPr>
              <w:rPr>
                <w:sz w:val="24"/>
                <w:szCs w:val="24"/>
              </w:rPr>
            </w:pPr>
            <w:r>
              <w:rPr>
                <w:sz w:val="24"/>
                <w:szCs w:val="24"/>
              </w:rPr>
              <w:t xml:space="preserve">Scenario based learning will sharpen student problem solving and decision-making skills  </w:t>
            </w:r>
          </w:p>
        </w:tc>
        <w:tc>
          <w:tcPr>
            <w:tcW w:w="1984" w:type="dxa"/>
          </w:tcPr>
          <w:p w14:paraId="4B195DD3" w14:textId="77777777" w:rsidR="004143FE" w:rsidRDefault="004143FE">
            <w:pPr>
              <w:rPr>
                <w:sz w:val="24"/>
                <w:szCs w:val="24"/>
              </w:rPr>
            </w:pPr>
          </w:p>
        </w:tc>
      </w:tr>
    </w:tbl>
    <w:p w14:paraId="4B195DD5" w14:textId="77777777" w:rsidR="004143FE" w:rsidRDefault="004143FE">
      <w:pPr>
        <w:spacing w:after="160" w:line="259" w:lineRule="auto"/>
        <w:rPr>
          <w:sz w:val="24"/>
          <w:szCs w:val="24"/>
        </w:rPr>
      </w:pPr>
    </w:p>
    <w:p w14:paraId="4B195DD6" w14:textId="77777777" w:rsidR="004143FE" w:rsidRDefault="004143FE">
      <w:pPr>
        <w:widowControl w:val="0"/>
        <w:pBdr>
          <w:top w:val="nil"/>
          <w:left w:val="nil"/>
          <w:bottom w:val="nil"/>
          <w:right w:val="nil"/>
          <w:between w:val="nil"/>
        </w:pBdr>
        <w:rPr>
          <w:b/>
          <w:sz w:val="20"/>
          <w:szCs w:val="20"/>
        </w:rPr>
      </w:pPr>
    </w:p>
    <w:p w14:paraId="4B195DD7" w14:textId="77777777" w:rsidR="004143FE" w:rsidRDefault="004143FE">
      <w:pPr>
        <w:widowControl w:val="0"/>
        <w:pBdr>
          <w:top w:val="nil"/>
          <w:left w:val="nil"/>
          <w:bottom w:val="nil"/>
          <w:right w:val="nil"/>
          <w:between w:val="nil"/>
        </w:pBdr>
        <w:rPr>
          <w:color w:val="000000"/>
        </w:rPr>
      </w:pPr>
    </w:p>
    <w:p w14:paraId="4B195DD8" w14:textId="77777777" w:rsidR="004143FE" w:rsidRDefault="004143FE">
      <w:pPr>
        <w:widowControl w:val="0"/>
        <w:pBdr>
          <w:top w:val="nil"/>
          <w:left w:val="nil"/>
          <w:bottom w:val="nil"/>
          <w:right w:val="nil"/>
          <w:between w:val="nil"/>
        </w:pBdr>
        <w:rPr>
          <w:color w:val="000000"/>
        </w:rPr>
      </w:pPr>
    </w:p>
    <w:p w14:paraId="4B195DD9" w14:textId="77777777" w:rsidR="004143FE" w:rsidRDefault="004143FE">
      <w:pPr>
        <w:widowControl w:val="0"/>
        <w:pBdr>
          <w:top w:val="nil"/>
          <w:left w:val="nil"/>
          <w:bottom w:val="nil"/>
          <w:right w:val="nil"/>
          <w:between w:val="nil"/>
        </w:pBdr>
        <w:rPr>
          <w:color w:val="000000"/>
        </w:rPr>
      </w:pPr>
    </w:p>
    <w:p w14:paraId="4B195DDA" w14:textId="77777777" w:rsidR="004143FE" w:rsidRDefault="004143FE">
      <w:pPr>
        <w:widowControl w:val="0"/>
        <w:pBdr>
          <w:top w:val="nil"/>
          <w:left w:val="nil"/>
          <w:bottom w:val="nil"/>
          <w:right w:val="nil"/>
          <w:between w:val="nil"/>
        </w:pBdr>
        <w:rPr>
          <w:color w:val="000000"/>
        </w:rPr>
      </w:pPr>
    </w:p>
    <w:p w14:paraId="4B195DDB" w14:textId="77777777" w:rsidR="004143FE" w:rsidRDefault="004143FE">
      <w:pPr>
        <w:widowControl w:val="0"/>
        <w:pBdr>
          <w:top w:val="nil"/>
          <w:left w:val="nil"/>
          <w:bottom w:val="nil"/>
          <w:right w:val="nil"/>
          <w:between w:val="nil"/>
        </w:pBdr>
        <w:rPr>
          <w:color w:val="000000"/>
        </w:rPr>
      </w:pPr>
    </w:p>
    <w:p w14:paraId="4B195DDC" w14:textId="77777777" w:rsidR="004143FE" w:rsidRDefault="004143FE">
      <w:pPr>
        <w:widowControl w:val="0"/>
        <w:pBdr>
          <w:top w:val="nil"/>
          <w:left w:val="nil"/>
          <w:bottom w:val="nil"/>
          <w:right w:val="nil"/>
          <w:between w:val="nil"/>
        </w:pBdr>
        <w:rPr>
          <w:color w:val="000000"/>
        </w:rPr>
      </w:pPr>
    </w:p>
    <w:p w14:paraId="4B195DDD" w14:textId="77777777" w:rsidR="004143FE" w:rsidRDefault="004143FE">
      <w:pPr>
        <w:widowControl w:val="0"/>
        <w:pBdr>
          <w:top w:val="nil"/>
          <w:left w:val="nil"/>
          <w:bottom w:val="nil"/>
          <w:right w:val="nil"/>
          <w:between w:val="nil"/>
        </w:pBdr>
        <w:rPr>
          <w:color w:val="000000"/>
        </w:rPr>
      </w:pPr>
    </w:p>
    <w:p w14:paraId="4B195DDE" w14:textId="77777777" w:rsidR="004143FE" w:rsidRDefault="004143FE">
      <w:pPr>
        <w:widowControl w:val="0"/>
        <w:pBdr>
          <w:top w:val="nil"/>
          <w:left w:val="nil"/>
          <w:bottom w:val="nil"/>
          <w:right w:val="nil"/>
          <w:between w:val="nil"/>
        </w:pBdr>
        <w:rPr>
          <w:color w:val="000000"/>
        </w:rPr>
      </w:pPr>
    </w:p>
    <w:p w14:paraId="4B195DDF" w14:textId="77777777" w:rsidR="004143FE" w:rsidRDefault="004143FE">
      <w:pPr>
        <w:widowControl w:val="0"/>
        <w:pBdr>
          <w:top w:val="nil"/>
          <w:left w:val="nil"/>
          <w:bottom w:val="nil"/>
          <w:right w:val="nil"/>
          <w:between w:val="nil"/>
        </w:pBdr>
        <w:rPr>
          <w:color w:val="000000"/>
        </w:rPr>
      </w:pPr>
    </w:p>
    <w:p w14:paraId="4B195DE0" w14:textId="77777777" w:rsidR="004143FE" w:rsidRDefault="004143FE">
      <w:pPr>
        <w:widowControl w:val="0"/>
        <w:pBdr>
          <w:top w:val="nil"/>
          <w:left w:val="nil"/>
          <w:bottom w:val="nil"/>
          <w:right w:val="nil"/>
          <w:between w:val="nil"/>
        </w:pBdr>
        <w:rPr>
          <w:color w:val="000000"/>
        </w:rPr>
      </w:pPr>
    </w:p>
    <w:p w14:paraId="4B195DE1" w14:textId="77777777" w:rsidR="004143FE" w:rsidRDefault="004143FE">
      <w:pPr>
        <w:widowControl w:val="0"/>
        <w:pBdr>
          <w:top w:val="nil"/>
          <w:left w:val="nil"/>
          <w:bottom w:val="nil"/>
          <w:right w:val="nil"/>
          <w:between w:val="nil"/>
        </w:pBdr>
        <w:rPr>
          <w:color w:val="000000"/>
        </w:rPr>
      </w:pPr>
    </w:p>
    <w:p w14:paraId="4B195DE2" w14:textId="77777777" w:rsidR="004143FE" w:rsidRDefault="004143FE">
      <w:pPr>
        <w:widowControl w:val="0"/>
        <w:pBdr>
          <w:top w:val="nil"/>
          <w:left w:val="nil"/>
          <w:bottom w:val="nil"/>
          <w:right w:val="nil"/>
          <w:between w:val="nil"/>
        </w:pBdr>
        <w:rPr>
          <w:color w:val="000000"/>
        </w:rPr>
      </w:pPr>
    </w:p>
    <w:p w14:paraId="4B195DE3" w14:textId="77777777" w:rsidR="004143FE" w:rsidRDefault="004143FE">
      <w:pPr>
        <w:widowControl w:val="0"/>
        <w:pBdr>
          <w:top w:val="nil"/>
          <w:left w:val="nil"/>
          <w:bottom w:val="nil"/>
          <w:right w:val="nil"/>
          <w:between w:val="nil"/>
        </w:pBdr>
        <w:rPr>
          <w:color w:val="000000"/>
        </w:rPr>
      </w:pPr>
    </w:p>
    <w:p w14:paraId="4B195DE4" w14:textId="77777777" w:rsidR="004143FE" w:rsidRDefault="004143FE">
      <w:pPr>
        <w:widowControl w:val="0"/>
        <w:pBdr>
          <w:top w:val="nil"/>
          <w:left w:val="nil"/>
          <w:bottom w:val="nil"/>
          <w:right w:val="nil"/>
          <w:between w:val="nil"/>
        </w:pBdr>
        <w:rPr>
          <w:color w:val="000000"/>
        </w:rPr>
      </w:pPr>
    </w:p>
    <w:p w14:paraId="77C1695D" w14:textId="77777777" w:rsidR="00991104" w:rsidRDefault="00991104" w:rsidP="00991104"/>
    <w:p w14:paraId="51F41510" w14:textId="03FED9B4" w:rsidR="00991104" w:rsidRDefault="00991104" w:rsidP="00991104"/>
    <w:p w14:paraId="1BD8DF75" w14:textId="77777777" w:rsidR="00991104" w:rsidRDefault="00991104" w:rsidP="00991104">
      <w:pPr>
        <w:rPr>
          <w:b/>
          <w:bCs/>
        </w:rPr>
      </w:pPr>
    </w:p>
    <w:p w14:paraId="6A013A68" w14:textId="5E283ED6" w:rsidR="00991104" w:rsidRDefault="00991104" w:rsidP="00991104">
      <w:pPr>
        <w:tabs>
          <w:tab w:val="left" w:pos="3470"/>
        </w:tabs>
        <w:rPr>
          <w:b/>
          <w:bCs/>
        </w:rPr>
      </w:pPr>
    </w:p>
    <w:p w14:paraId="4818778C" w14:textId="77777777" w:rsidR="00991104" w:rsidRPr="00991104" w:rsidRDefault="00991104" w:rsidP="00991104"/>
    <w:p w14:paraId="6DB571D2" w14:textId="77777777" w:rsidR="00991104" w:rsidRPr="00991104" w:rsidRDefault="00991104" w:rsidP="00991104"/>
    <w:p w14:paraId="792E1936" w14:textId="77777777" w:rsidR="00991104" w:rsidRPr="00991104" w:rsidRDefault="00991104" w:rsidP="00991104"/>
    <w:p w14:paraId="643490A8" w14:textId="77777777" w:rsidR="00991104" w:rsidRPr="00991104" w:rsidRDefault="00991104" w:rsidP="00991104"/>
    <w:p w14:paraId="0C76CCA6" w14:textId="77777777" w:rsidR="00991104" w:rsidRDefault="00991104" w:rsidP="00991104">
      <w:pPr>
        <w:rPr>
          <w:color w:val="000000"/>
        </w:rPr>
      </w:pPr>
    </w:p>
    <w:p w14:paraId="3C0FAE24" w14:textId="4098731F" w:rsidR="00991104" w:rsidRPr="00991104" w:rsidRDefault="00991104" w:rsidP="00991104">
      <w:pPr>
        <w:tabs>
          <w:tab w:val="left" w:pos="2760"/>
        </w:tabs>
      </w:pPr>
      <w:r>
        <w:tab/>
      </w:r>
    </w:p>
    <w:sectPr w:rsidR="00991104" w:rsidRPr="00991104">
      <w:headerReference w:type="first" r:id="rId15"/>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1F7CB" w14:textId="77777777" w:rsidR="00972F95" w:rsidRDefault="00972F95">
      <w:r>
        <w:separator/>
      </w:r>
    </w:p>
  </w:endnote>
  <w:endnote w:type="continuationSeparator" w:id="0">
    <w:p w14:paraId="1D3044ED" w14:textId="77777777" w:rsidR="00972F95" w:rsidRDefault="00972F95">
      <w:r>
        <w:continuationSeparator/>
      </w:r>
    </w:p>
  </w:endnote>
  <w:endnote w:type="continuationNotice" w:id="1">
    <w:p w14:paraId="20EAF3B9" w14:textId="77777777" w:rsidR="0017106D" w:rsidRDefault="00171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92B7" w14:textId="77777777" w:rsidR="00972F95" w:rsidRDefault="00972F95">
      <w:r>
        <w:separator/>
      </w:r>
    </w:p>
  </w:footnote>
  <w:footnote w:type="continuationSeparator" w:id="0">
    <w:p w14:paraId="7C203810" w14:textId="77777777" w:rsidR="00972F95" w:rsidRDefault="00972F95">
      <w:r>
        <w:continuationSeparator/>
      </w:r>
    </w:p>
  </w:footnote>
  <w:footnote w:type="continuationNotice" w:id="1">
    <w:p w14:paraId="17B8E9C1" w14:textId="77777777" w:rsidR="0017106D" w:rsidRDefault="00171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5DF0" w14:textId="77777777" w:rsidR="004143FE" w:rsidRDefault="004143FE">
    <w:pPr>
      <w:widowControl w:val="0"/>
      <w:pBdr>
        <w:top w:val="nil"/>
        <w:left w:val="nil"/>
        <w:bottom w:val="nil"/>
        <w:right w:val="nil"/>
        <w:between w:val="nil"/>
      </w:pBdr>
      <w:rPr>
        <w:color w:val="000000"/>
      </w:rPr>
    </w:pPr>
  </w:p>
  <w:p w14:paraId="4B195DF1" w14:textId="5A7C0210" w:rsidR="004143FE" w:rsidRDefault="00972F95">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4B195DF2" w14:textId="19C4EF3E" w:rsidR="004143FE" w:rsidRDefault="00972F95">
    <w:pPr>
      <w:widowControl w:val="0"/>
      <w:pBdr>
        <w:top w:val="nil"/>
        <w:left w:val="nil"/>
        <w:bottom w:val="nil"/>
        <w:right w:val="nil"/>
        <w:between w:val="nil"/>
      </w:pBdr>
      <w:rPr>
        <w:color w:val="000000"/>
      </w:rPr>
    </w:pPr>
    <w:r>
      <w:rPr>
        <w:color w:val="000000"/>
      </w:rPr>
      <w:t xml:space="preserve">                                                                                                                                 </w:t>
    </w:r>
  </w:p>
  <w:p w14:paraId="4B195DF3" w14:textId="77777777" w:rsidR="004143FE" w:rsidRDefault="004143FE">
    <w:pPr>
      <w:widowControl w:val="0"/>
      <w:pBdr>
        <w:top w:val="nil"/>
        <w:left w:val="nil"/>
        <w:bottom w:val="nil"/>
        <w:right w:val="nil"/>
        <w:between w:val="nil"/>
      </w:pBdr>
      <w:rPr>
        <w:color w:val="000000"/>
      </w:rPr>
    </w:pPr>
  </w:p>
  <w:p w14:paraId="4B195DF4" w14:textId="61F67FDC" w:rsidR="004143FE" w:rsidRDefault="00972F95">
    <w:pPr>
      <w:widowControl w:val="0"/>
      <w:pBdr>
        <w:top w:val="nil"/>
        <w:left w:val="nil"/>
        <w:bottom w:val="nil"/>
        <w:right w:val="nil"/>
        <w:between w:val="nil"/>
      </w:pBdr>
      <w:tabs>
        <w:tab w:val="left" w:pos="1940"/>
      </w:tabs>
      <w:rPr>
        <w:color w:val="000000"/>
      </w:rPr>
    </w:pPr>
    <w:r>
      <w:rPr>
        <w:color w:val="000000"/>
      </w:rPr>
      <w:tab/>
    </w:r>
  </w:p>
  <w:p w14:paraId="4B195DF5" w14:textId="77777777" w:rsidR="004143FE" w:rsidRDefault="004143FE">
    <w:pPr>
      <w:widowControl w:val="0"/>
      <w:pBdr>
        <w:top w:val="nil"/>
        <w:left w:val="nil"/>
        <w:bottom w:val="nil"/>
        <w:right w:val="nil"/>
        <w:between w:val="nil"/>
      </w:pBdr>
      <w:rPr>
        <w:color w:val="000000"/>
      </w:rPr>
    </w:pPr>
  </w:p>
  <w:p w14:paraId="4B195DF6" w14:textId="77777777" w:rsidR="004143FE" w:rsidRDefault="004143FE">
    <w:pPr>
      <w:widowControl w:val="0"/>
      <w:pBdr>
        <w:top w:val="nil"/>
        <w:left w:val="nil"/>
        <w:bottom w:val="nil"/>
        <w:right w:val="nil"/>
        <w:between w:val="nil"/>
      </w:pBdr>
      <w:rPr>
        <w:color w:val="000000"/>
      </w:rPr>
    </w:pPr>
  </w:p>
  <w:p w14:paraId="4B195DF7" w14:textId="77777777" w:rsidR="004143FE" w:rsidRDefault="004143FE">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CFF"/>
    <w:multiLevelType w:val="multilevel"/>
    <w:tmpl w:val="27AEAE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54819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3FE"/>
    <w:rsid w:val="0017106D"/>
    <w:rsid w:val="001776FD"/>
    <w:rsid w:val="001B40DD"/>
    <w:rsid w:val="004143FE"/>
    <w:rsid w:val="004C3B34"/>
    <w:rsid w:val="0054645E"/>
    <w:rsid w:val="00724E26"/>
    <w:rsid w:val="00874958"/>
    <w:rsid w:val="00903C45"/>
    <w:rsid w:val="00972F95"/>
    <w:rsid w:val="00991104"/>
    <w:rsid w:val="00AE0E8C"/>
    <w:rsid w:val="00BF34F0"/>
    <w:rsid w:val="00CF1872"/>
    <w:rsid w:val="00DB0E0B"/>
    <w:rsid w:val="00EA5755"/>
    <w:rsid w:val="00FD0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95D46"/>
  <w15:docId w15:val="{767A1354-A4E1-4F2C-B372-AFA368DB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FD0470"/>
    <w:pPr>
      <w:tabs>
        <w:tab w:val="center" w:pos="4513"/>
        <w:tab w:val="right" w:pos="9026"/>
      </w:tabs>
    </w:pPr>
  </w:style>
  <w:style w:type="character" w:customStyle="1" w:styleId="HeaderChar">
    <w:name w:val="Header Char"/>
    <w:basedOn w:val="DefaultParagraphFont"/>
    <w:link w:val="Header"/>
    <w:uiPriority w:val="99"/>
    <w:rsid w:val="00FD0470"/>
  </w:style>
  <w:style w:type="paragraph" w:styleId="Footer">
    <w:name w:val="footer"/>
    <w:basedOn w:val="Normal"/>
    <w:link w:val="FooterChar"/>
    <w:uiPriority w:val="99"/>
    <w:unhideWhenUsed/>
    <w:rsid w:val="00FD0470"/>
    <w:pPr>
      <w:tabs>
        <w:tab w:val="center" w:pos="4513"/>
        <w:tab w:val="right" w:pos="9026"/>
      </w:tabs>
    </w:pPr>
  </w:style>
  <w:style w:type="character" w:customStyle="1" w:styleId="FooterChar">
    <w:name w:val="Footer Char"/>
    <w:basedOn w:val="DefaultParagraphFont"/>
    <w:link w:val="Footer"/>
    <w:uiPriority w:val="99"/>
    <w:rsid w:val="00FD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ampshiresab.org.uk/learning-from-experience-database/serious-case-review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ristolsafeguarding.org/media/1301/mm-scr-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SefBmkJhX9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youtube.com/watch?v=Etkc0LnlRP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cpsafeguardingadultsboard.com/uploads/7/4/8/9/74891967/joint_sar_and_dhr_final_report_into_the_death_of_harr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B47507FB-96A0-4CF8-9933-297004853ECC}"/>
</file>

<file path=customXml/itemProps2.xml><?xml version="1.0" encoding="utf-8"?>
<ds:datastoreItem xmlns:ds="http://schemas.openxmlformats.org/officeDocument/2006/customXml" ds:itemID="{734AE483-9600-4A4C-9BF7-61A74D9E4BCF}">
  <ds:schemaRefs>
    <ds:schemaRef ds:uri="http://schemas.microsoft.com/sharepoint/v3/contenttype/forms"/>
  </ds:schemaRefs>
</ds:datastoreItem>
</file>

<file path=customXml/itemProps3.xml><?xml version="1.0" encoding="utf-8"?>
<ds:datastoreItem xmlns:ds="http://schemas.openxmlformats.org/officeDocument/2006/customXml" ds:itemID="{E1AD5191-1FFC-4C0F-938B-27840E2C3ACC}">
  <ds:schemaRefs>
    <ds:schemaRef ds:uri="http://schemas.openxmlformats.org/package/2006/metadata/core-properties"/>
    <ds:schemaRef ds:uri="2847a094-2edf-4950-a853-13ec668231ed"/>
    <ds:schemaRef ds:uri="414d2ded-29cc-4abd-a1df-c646721ce55b"/>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1115</Words>
  <Characters>6357</Characters>
  <Application>Microsoft Office Word</Application>
  <DocSecurity>4</DocSecurity>
  <Lines>52</Lines>
  <Paragraphs>14</Paragraphs>
  <ScaleCrop>false</ScaleCrop>
  <Company/>
  <LinksUpToDate>false</LinksUpToDate>
  <CharactersWithSpaces>7458</CharactersWithSpaces>
  <SharedDoc>false</SharedDoc>
  <HLinks>
    <vt:vector size="30" baseType="variant">
      <vt:variant>
        <vt:i4>7471162</vt:i4>
      </vt:variant>
      <vt:variant>
        <vt:i4>12</vt:i4>
      </vt:variant>
      <vt:variant>
        <vt:i4>0</vt:i4>
      </vt:variant>
      <vt:variant>
        <vt:i4>5</vt:i4>
      </vt:variant>
      <vt:variant>
        <vt:lpwstr>https://www.bcpsafeguardingadultsboard.com/uploads/7/4/8/9/74891967/joint_sar_and_dhr_final_report_into_the_death_of_harry.pdf</vt:lpwstr>
      </vt:variant>
      <vt:variant>
        <vt:lpwstr/>
      </vt:variant>
      <vt:variant>
        <vt:i4>3014766</vt:i4>
      </vt:variant>
      <vt:variant>
        <vt:i4>9</vt:i4>
      </vt:variant>
      <vt:variant>
        <vt:i4>0</vt:i4>
      </vt:variant>
      <vt:variant>
        <vt:i4>5</vt:i4>
      </vt:variant>
      <vt:variant>
        <vt:lpwstr>https://www.hampshiresab.org.uk/learning-from-experience-database/serious-case-reviews/</vt:lpwstr>
      </vt:variant>
      <vt:variant>
        <vt:lpwstr/>
      </vt:variant>
      <vt:variant>
        <vt:i4>7864424</vt:i4>
      </vt:variant>
      <vt:variant>
        <vt:i4>6</vt:i4>
      </vt:variant>
      <vt:variant>
        <vt:i4>0</vt:i4>
      </vt:variant>
      <vt:variant>
        <vt:i4>5</vt:i4>
      </vt:variant>
      <vt:variant>
        <vt:lpwstr>https://bristolsafeguarding.org/media/1301/mm-scr-final.pdf</vt:lpwstr>
      </vt:variant>
      <vt:variant>
        <vt:lpwstr/>
      </vt:variant>
      <vt:variant>
        <vt:i4>6422565</vt:i4>
      </vt:variant>
      <vt:variant>
        <vt:i4>3</vt:i4>
      </vt:variant>
      <vt:variant>
        <vt:i4>0</vt:i4>
      </vt:variant>
      <vt:variant>
        <vt:i4>5</vt:i4>
      </vt:variant>
      <vt:variant>
        <vt:lpwstr>https://www.youtube.com/watch?v=SefBmkJhX9o</vt:lpwstr>
      </vt:variant>
      <vt:variant>
        <vt:lpwstr/>
      </vt:variant>
      <vt:variant>
        <vt:i4>3670125</vt:i4>
      </vt:variant>
      <vt:variant>
        <vt:i4>0</vt:i4>
      </vt:variant>
      <vt:variant>
        <vt:i4>0</vt:i4>
      </vt:variant>
      <vt:variant>
        <vt:i4>5</vt:i4>
      </vt:variant>
      <vt:variant>
        <vt:lpwstr>https://www.youtube.com/watch?v=Etkc0LnlRPE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 Uren</dc:creator>
  <cp:keywords/>
  <cp:lastModifiedBy>Cat Uren</cp:lastModifiedBy>
  <cp:revision>12</cp:revision>
  <dcterms:created xsi:type="dcterms:W3CDTF">2022-10-10T23:01:00Z</dcterms:created>
  <dcterms:modified xsi:type="dcterms:W3CDTF">2022-10-11T02:48:00Z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